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842FE9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AB766F" w:rsidRPr="00AB766F" w:rsidRDefault="002014FA" w:rsidP="00C54DA4">
      <w:pPr>
        <w:tabs>
          <w:tab w:val="left" w:pos="567"/>
        </w:tabs>
        <w:spacing w:after="60"/>
        <w:jc w:val="both"/>
        <w:rPr>
          <w:rFonts w:ascii="Arial" w:hAnsi="Arial" w:cs="Arial"/>
          <w:lang w:eastAsia="de-DE"/>
        </w:rPr>
      </w:pPr>
      <w:r w:rsidRPr="009724C7">
        <w:rPr>
          <w:rFonts w:ascii="Arial" w:hAnsi="Arial" w:cs="Arial"/>
          <w:b/>
        </w:rPr>
        <w:t xml:space="preserve">1. </w:t>
      </w:r>
      <w:r w:rsidR="0052295A">
        <w:rPr>
          <w:rFonts w:ascii="Arial" w:hAnsi="Arial" w:cs="Arial"/>
        </w:rPr>
        <w:t>Недвижим имот -</w:t>
      </w:r>
      <w:r w:rsidR="00C54DA4" w:rsidRPr="00C54DA4">
        <w:rPr>
          <w:rFonts w:ascii="Arial" w:hAnsi="Arial" w:cs="Arial"/>
        </w:rPr>
        <w:t xml:space="preserve"> </w:t>
      </w:r>
      <w:r w:rsidR="0052295A" w:rsidRPr="00842FE9">
        <w:rPr>
          <w:rFonts w:ascii="Arial" w:hAnsi="Arial" w:cs="Arial"/>
          <w:b/>
        </w:rPr>
        <w:t>сграда</w:t>
      </w:r>
      <w:r w:rsidR="0052295A" w:rsidRPr="0052295A">
        <w:rPr>
          <w:rFonts w:ascii="Arial" w:hAnsi="Arial" w:cs="Arial"/>
        </w:rPr>
        <w:t xml:space="preserve"> АМП с инкасаторски пункт с идентификатор № 20242.500.3009.1, </w:t>
      </w:r>
      <w:r w:rsidR="0052295A" w:rsidRPr="00842FE9">
        <w:rPr>
          <w:rFonts w:ascii="Arial" w:hAnsi="Arial" w:cs="Arial"/>
          <w:b/>
        </w:rPr>
        <w:t>гр. Дебелец, общ. Велико Търново, ул. „Кръстю Борисов" №1</w:t>
      </w:r>
      <w:r w:rsidR="0052295A" w:rsidRPr="0052295A">
        <w:rPr>
          <w:rFonts w:ascii="Arial" w:hAnsi="Arial" w:cs="Arial"/>
        </w:rPr>
        <w:t xml:space="preserve">. Сградата е с РЗП от 129,82 кв. м., състояща се от: първи етаж със застроена площ 63,82 </w:t>
      </w:r>
      <w:proofErr w:type="spellStart"/>
      <w:r w:rsidR="0052295A" w:rsidRPr="0052295A">
        <w:rPr>
          <w:rFonts w:ascii="Arial" w:hAnsi="Arial" w:cs="Arial"/>
        </w:rPr>
        <w:t>кв.м</w:t>
      </w:r>
      <w:proofErr w:type="spellEnd"/>
      <w:r w:rsidR="0052295A" w:rsidRPr="0052295A">
        <w:rPr>
          <w:rFonts w:ascii="Arial" w:hAnsi="Arial" w:cs="Arial"/>
        </w:rPr>
        <w:t xml:space="preserve">., включващ: гараж и стълбищна клетка; втори етаж със застроена площ 66,00 </w:t>
      </w:r>
      <w:proofErr w:type="spellStart"/>
      <w:r w:rsidR="0052295A" w:rsidRPr="0052295A">
        <w:rPr>
          <w:rFonts w:ascii="Arial" w:hAnsi="Arial" w:cs="Arial"/>
        </w:rPr>
        <w:t>кв.м</w:t>
      </w:r>
      <w:proofErr w:type="spellEnd"/>
      <w:r w:rsidR="0052295A" w:rsidRPr="0052295A">
        <w:rPr>
          <w:rFonts w:ascii="Arial" w:hAnsi="Arial" w:cs="Arial"/>
        </w:rPr>
        <w:t xml:space="preserve">., включващ: входно антре, два офиса, баня, тоалетна, вътрешен коридор и стълбищна клетка, заедно със съответните идеални части от общите части на сградата и правото на строеж върху урегулиран поземлен имот XVII - за инженерно-техническа инфраструктура, в кв. 56, по плана на града, целият с площ 396,00 </w:t>
      </w:r>
      <w:proofErr w:type="spellStart"/>
      <w:r w:rsidR="0052295A" w:rsidRPr="0052295A">
        <w:rPr>
          <w:rFonts w:ascii="Arial" w:hAnsi="Arial" w:cs="Arial"/>
        </w:rPr>
        <w:t>кв.м</w:t>
      </w:r>
      <w:proofErr w:type="spellEnd"/>
      <w:r w:rsidR="0052295A" w:rsidRPr="0052295A">
        <w:rPr>
          <w:rFonts w:ascii="Arial" w:hAnsi="Arial" w:cs="Arial"/>
        </w:rPr>
        <w:t>.</w:t>
      </w:r>
    </w:p>
    <w:p w:rsidR="00AB766F" w:rsidRPr="00AB766F" w:rsidRDefault="00AB766F" w:rsidP="00AB766F">
      <w:pPr>
        <w:jc w:val="both"/>
        <w:rPr>
          <w:rFonts w:ascii="Arial" w:hAnsi="Arial" w:cs="Arial"/>
        </w:rPr>
      </w:pPr>
    </w:p>
    <w:p w:rsidR="00C54DA4" w:rsidRDefault="002014FA" w:rsidP="00527E57">
      <w:pPr>
        <w:spacing w:after="24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тръжна цена</w:t>
      </w:r>
      <w:r w:rsidR="00321C75">
        <w:rPr>
          <w:rFonts w:ascii="Arial" w:hAnsi="Arial" w:cs="Arial"/>
        </w:rPr>
        <w:t>:</w:t>
      </w:r>
      <w:r w:rsidR="00AB766F">
        <w:rPr>
          <w:rFonts w:ascii="Arial" w:hAnsi="Arial" w:cs="Arial"/>
        </w:rPr>
        <w:t xml:space="preserve"> </w:t>
      </w:r>
      <w:r w:rsidR="0052295A" w:rsidRPr="00842FE9">
        <w:rPr>
          <w:rFonts w:ascii="Arial" w:hAnsi="Arial" w:cs="Arial"/>
          <w:b/>
        </w:rPr>
        <w:t>70 0</w:t>
      </w:r>
      <w:r w:rsidR="005075B8" w:rsidRPr="00842FE9">
        <w:rPr>
          <w:rFonts w:ascii="Arial" w:hAnsi="Arial" w:cs="Arial"/>
          <w:b/>
        </w:rPr>
        <w:t>0</w:t>
      </w:r>
      <w:r w:rsidR="0052295A" w:rsidRPr="00842FE9">
        <w:rPr>
          <w:rFonts w:ascii="Arial" w:hAnsi="Arial" w:cs="Arial"/>
          <w:b/>
        </w:rPr>
        <w:t>0 лв</w:t>
      </w:r>
      <w:r w:rsidR="00C54DA4" w:rsidRPr="00842FE9">
        <w:rPr>
          <w:rFonts w:ascii="Arial" w:hAnsi="Arial" w:cs="Arial"/>
          <w:b/>
        </w:rPr>
        <w:t>.</w:t>
      </w:r>
    </w:p>
    <w:p w:rsidR="00A55003" w:rsidRPr="00FE26A8" w:rsidRDefault="00091502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2D4BCD">
        <w:rPr>
          <w:rFonts w:ascii="Arial" w:hAnsi="Arial" w:cs="Arial"/>
          <w:b/>
        </w:rPr>
        <w:t>2</w:t>
      </w:r>
      <w:r w:rsidR="002D4BCD">
        <w:rPr>
          <w:rFonts w:ascii="Arial" w:hAnsi="Arial" w:cs="Arial"/>
          <w:b/>
          <w:lang w:val="en-US"/>
        </w:rPr>
        <w:t>0</w:t>
      </w:r>
      <w:r w:rsidR="002D4BCD">
        <w:rPr>
          <w:rFonts w:ascii="Arial" w:hAnsi="Arial" w:cs="Arial"/>
          <w:b/>
        </w:rPr>
        <w:t>.03.2024</w:t>
      </w:r>
      <w:r w:rsidR="009B43DE" w:rsidRPr="009B43DE">
        <w:rPr>
          <w:rFonts w:ascii="Arial" w:hAnsi="Arial" w:cs="Arial"/>
          <w:b/>
        </w:rPr>
        <w:t xml:space="preserve"> г</w:t>
      </w:r>
      <w:r w:rsidR="006F0233">
        <w:rPr>
          <w:rFonts w:ascii="Arial" w:hAnsi="Arial" w:cs="Arial"/>
          <w:b/>
        </w:rPr>
        <w:t xml:space="preserve">. до 17:00 ч. на </w:t>
      </w:r>
      <w:r w:rsidR="002D4BCD">
        <w:rPr>
          <w:rFonts w:ascii="Arial" w:hAnsi="Arial" w:cs="Arial"/>
          <w:b/>
        </w:rPr>
        <w:t>10.05.2024</w:t>
      </w:r>
      <w:r w:rsidR="009B43DE" w:rsidRPr="009B43DE">
        <w:rPr>
          <w:rFonts w:ascii="Arial" w:hAnsi="Arial" w:cs="Arial"/>
          <w:b/>
        </w:rPr>
        <w:t xml:space="preserve"> г. </w:t>
      </w:r>
      <w:r w:rsidRPr="009724C7">
        <w:rPr>
          <w:rFonts w:ascii="Arial" w:hAnsi="Arial" w:cs="Arial"/>
        </w:rPr>
        <w:t xml:space="preserve">в Деловодство на </w:t>
      </w:r>
      <w:r w:rsidR="009B43DE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Елект</w:t>
      </w:r>
      <w:r w:rsidR="00671ADB" w:rsidRPr="009724C7">
        <w:rPr>
          <w:rFonts w:ascii="Arial" w:hAnsi="Arial" w:cs="Arial"/>
        </w:rPr>
        <w:t>р</w:t>
      </w:r>
      <w:r w:rsidRPr="009724C7">
        <w:rPr>
          <w:rFonts w:ascii="Arial" w:hAnsi="Arial" w:cs="Arial"/>
        </w:rPr>
        <w:t>оразпределение Север</w:t>
      </w:r>
      <w:r w:rsidR="009B43DE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АД, гр. Варна, </w:t>
      </w:r>
      <w:proofErr w:type="spellStart"/>
      <w:r w:rsidRPr="009724C7">
        <w:rPr>
          <w:rFonts w:ascii="Arial" w:hAnsi="Arial" w:cs="Arial"/>
        </w:rPr>
        <w:t>п.к</w:t>
      </w:r>
      <w:proofErr w:type="spellEnd"/>
      <w:r w:rsidRPr="009724C7">
        <w:rPr>
          <w:rFonts w:ascii="Arial" w:hAnsi="Arial" w:cs="Arial"/>
        </w:rPr>
        <w:t xml:space="preserve">. 9009, бул. </w:t>
      </w:r>
      <w:r w:rsidR="00D50066" w:rsidRPr="009724C7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Владислав Варненчик</w:t>
      </w:r>
      <w:r w:rsidR="00D50066" w:rsidRPr="009724C7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№ 258, Варна </w:t>
      </w:r>
      <w:proofErr w:type="spellStart"/>
      <w:r w:rsidRPr="009724C7">
        <w:rPr>
          <w:rFonts w:ascii="Arial" w:hAnsi="Arial" w:cs="Arial"/>
        </w:rPr>
        <w:t>Тауърс</w:t>
      </w:r>
      <w:proofErr w:type="spellEnd"/>
      <w:r w:rsidR="00D50066" w:rsidRPr="009724C7">
        <w:rPr>
          <w:rFonts w:ascii="Arial" w:hAnsi="Arial" w:cs="Arial"/>
        </w:rPr>
        <w:t xml:space="preserve">, кула </w:t>
      </w:r>
      <w:r w:rsidRPr="009724C7">
        <w:rPr>
          <w:rFonts w:ascii="Arial" w:hAnsi="Arial" w:cs="Arial"/>
        </w:rPr>
        <w:t>Г, ет. 4, лично или по куриер</w:t>
      </w:r>
      <w:r w:rsidR="00D50066" w:rsidRPr="009724C7">
        <w:rPr>
          <w:rFonts w:ascii="Arial" w:hAnsi="Arial" w:cs="Arial"/>
        </w:rPr>
        <w:t>/ пощенски услуги</w:t>
      </w:r>
      <w:r w:rsidRPr="009724C7">
        <w:rPr>
          <w:rFonts w:ascii="Arial" w:hAnsi="Arial" w:cs="Arial"/>
        </w:rPr>
        <w:t xml:space="preserve"> </w:t>
      </w:r>
      <w:r w:rsidRPr="00FE26A8">
        <w:rPr>
          <w:rFonts w:ascii="Arial" w:hAnsi="Arial" w:cs="Arial"/>
        </w:rPr>
        <w:t>(важи датата на входящия номер от Деловодство, а не датата на пощенско клеймо).</w:t>
      </w:r>
      <w:r w:rsidR="00A55003" w:rsidRPr="00FE26A8">
        <w:rPr>
          <w:rFonts w:ascii="Arial" w:hAnsi="Arial" w:cs="Arial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FE26A8">
        <w:rPr>
          <w:rFonts w:ascii="Arial" w:hAnsi="Arial" w:cs="Arial"/>
        </w:rPr>
        <w:t>Тръжната документация може да бъде изтеглена от интернет страницата на дружеството:</w:t>
      </w:r>
      <w:r w:rsidRPr="009724C7">
        <w:rPr>
          <w:rFonts w:ascii="Arial" w:hAnsi="Arial" w:cs="Arial"/>
          <w:bCs/>
          <w:color w:val="333333"/>
        </w:rPr>
        <w:t xml:space="preserve">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Pr="00B22020" w:rsidRDefault="002014FA" w:rsidP="00842FE9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9724C7" w:rsidRPr="00B22020">
        <w:rPr>
          <w:rFonts w:ascii="Arial" w:hAnsi="Arial" w:cs="Arial"/>
        </w:rPr>
        <w:t xml:space="preserve"> </w:t>
      </w:r>
      <w:r w:rsidR="0052295A">
        <w:rPr>
          <w:rFonts w:ascii="Arial" w:hAnsi="Arial" w:cs="Arial"/>
        </w:rPr>
        <w:t>3</w:t>
      </w:r>
      <w:r w:rsidR="00842FE9">
        <w:rPr>
          <w:rFonts w:ascii="Arial" w:hAnsi="Arial" w:cs="Arial"/>
        </w:rPr>
        <w:t>5</w:t>
      </w:r>
      <w:r w:rsidR="0052295A">
        <w:rPr>
          <w:rFonts w:ascii="Arial" w:hAnsi="Arial" w:cs="Arial"/>
        </w:rPr>
        <w:t>00 лв</w:t>
      </w:r>
      <w:r w:rsidR="00C54DA4" w:rsidRPr="00C54DA4">
        <w:rPr>
          <w:rFonts w:ascii="Arial" w:hAnsi="Arial" w:cs="Arial"/>
        </w:rPr>
        <w:t>.</w:t>
      </w: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6F0233">
        <w:rPr>
          <w:rFonts w:ascii="Arial" w:hAnsi="Arial" w:cs="Arial"/>
        </w:rPr>
        <w:t xml:space="preserve"> </w:t>
      </w:r>
      <w:r w:rsidR="006F0233" w:rsidRPr="00527E57">
        <w:rPr>
          <w:rFonts w:ascii="Arial" w:hAnsi="Arial" w:cs="Arial"/>
          <w:b/>
        </w:rPr>
        <w:t xml:space="preserve">до </w:t>
      </w:r>
      <w:r w:rsidR="002D4BCD">
        <w:rPr>
          <w:rFonts w:ascii="Arial" w:hAnsi="Arial" w:cs="Arial"/>
          <w:b/>
        </w:rPr>
        <w:t>10.05.2024</w:t>
      </w:r>
      <w:r w:rsidR="003A34EF" w:rsidRPr="00527E57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 w:rsidRPr="00527E57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527E57">
        <w:rPr>
          <w:rFonts w:ascii="Arial" w:hAnsi="Arial" w:cs="Arial"/>
          <w:b/>
          <w:bCs/>
          <w:color w:val="333333"/>
        </w:rPr>
        <w:t>Би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527E57">
        <w:rPr>
          <w:rFonts w:ascii="Arial" w:hAnsi="Arial" w:cs="Arial"/>
          <w:b/>
          <w:bCs/>
          <w:color w:val="333333"/>
        </w:rPr>
        <w:t>Си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527E57" w:rsidRPr="009724C7" w:rsidRDefault="00527E57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 </w:t>
      </w:r>
      <w:r w:rsidR="002D4BCD">
        <w:rPr>
          <w:rFonts w:ascii="Arial" w:hAnsi="Arial" w:cs="Arial"/>
          <w:b/>
          <w:color w:val="000000" w:themeColor="text1"/>
        </w:rPr>
        <w:t>14.05</w:t>
      </w:r>
      <w:r w:rsidR="005B778F">
        <w:rPr>
          <w:rFonts w:ascii="Arial" w:hAnsi="Arial" w:cs="Arial"/>
          <w:b/>
          <w:color w:val="000000" w:themeColor="text1"/>
        </w:rPr>
        <w:t>.202</w:t>
      </w:r>
      <w:r w:rsidR="002D4BCD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</w:t>
      </w:r>
      <w:r w:rsidRPr="00E2590A">
        <w:rPr>
          <w:rFonts w:ascii="Arial" w:hAnsi="Arial" w:cs="Arial"/>
          <w:b/>
          <w:color w:val="000000" w:themeColor="text1"/>
        </w:rPr>
        <w:t>г.</w:t>
      </w:r>
      <w:r w:rsidRPr="009724C7">
        <w:rPr>
          <w:rFonts w:ascii="Arial" w:hAnsi="Arial" w:cs="Arial"/>
          <w:color w:val="000000" w:themeColor="text1"/>
        </w:rPr>
        <w:t xml:space="preserve"> от</w:t>
      </w:r>
      <w:r w:rsidR="006F0233">
        <w:rPr>
          <w:rFonts w:ascii="Arial" w:hAnsi="Arial" w:cs="Arial"/>
          <w:color w:val="000000" w:themeColor="text1"/>
          <w:lang w:val="en-US"/>
        </w:rPr>
        <w:t xml:space="preserve"> </w:t>
      </w:r>
      <w:r w:rsidR="00FE26A8" w:rsidRPr="00D369CB">
        <w:rPr>
          <w:rFonts w:ascii="Arial" w:hAnsi="Arial" w:cs="Arial"/>
          <w:b/>
          <w:color w:val="000000" w:themeColor="text1"/>
        </w:rPr>
        <w:t>1</w:t>
      </w:r>
      <w:r w:rsidR="00BF4105">
        <w:rPr>
          <w:rFonts w:ascii="Arial" w:hAnsi="Arial" w:cs="Arial"/>
          <w:b/>
          <w:color w:val="000000" w:themeColor="text1"/>
          <w:lang w:val="en-US"/>
        </w:rPr>
        <w:t>0</w:t>
      </w:r>
      <w:r w:rsidR="00FE26A8" w:rsidRPr="00D369CB">
        <w:rPr>
          <w:rFonts w:ascii="Arial" w:hAnsi="Arial" w:cs="Arial"/>
          <w:b/>
          <w:color w:val="000000" w:themeColor="text1"/>
        </w:rPr>
        <w:t>:</w:t>
      </w:r>
      <w:r w:rsidR="00BF4105">
        <w:rPr>
          <w:rFonts w:ascii="Arial" w:hAnsi="Arial" w:cs="Arial"/>
          <w:b/>
          <w:color w:val="000000" w:themeColor="text1"/>
        </w:rPr>
        <w:t>3</w:t>
      </w:r>
      <w:r w:rsidR="00FE26A8" w:rsidRPr="00D369CB">
        <w:rPr>
          <w:rFonts w:ascii="Arial" w:hAnsi="Arial" w:cs="Arial"/>
          <w:b/>
          <w:color w:val="000000" w:themeColor="text1"/>
        </w:rPr>
        <w:t>0</w:t>
      </w:r>
      <w:r w:rsidRPr="00D369CB">
        <w:rPr>
          <w:rFonts w:ascii="Arial" w:hAnsi="Arial" w:cs="Arial"/>
          <w:b/>
          <w:color w:val="000000" w:themeColor="text1"/>
        </w:rPr>
        <w:t xml:space="preserve"> часа</w:t>
      </w:r>
      <w:r w:rsidRPr="009724C7">
        <w:rPr>
          <w:rFonts w:ascii="Arial" w:hAnsi="Arial" w:cs="Arial"/>
          <w:color w:val="000000" w:themeColor="text1"/>
        </w:rPr>
        <w:t xml:space="preserve"> 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9724C7" w:rsidRDefault="00D20931" w:rsidP="009B43D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52295A">
        <w:rPr>
          <w:rFonts w:ascii="Arial" w:hAnsi="Arial" w:cs="Arial"/>
          <w:bCs/>
          <w:color w:val="000000" w:themeColor="text1"/>
        </w:rPr>
        <w:t>Оглед на имота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527E57">
        <w:rPr>
          <w:rFonts w:ascii="Arial" w:hAnsi="Arial" w:cs="Arial"/>
          <w:b/>
          <w:bCs/>
          <w:color w:val="000000" w:themeColor="text1"/>
        </w:rPr>
        <w:t>от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 </w:t>
      </w:r>
      <w:r w:rsidR="00704725" w:rsidRPr="009724C7">
        <w:rPr>
          <w:rFonts w:ascii="Arial" w:hAnsi="Arial" w:cs="Arial"/>
          <w:bCs/>
          <w:color w:val="000000" w:themeColor="text1"/>
        </w:rPr>
        <w:t xml:space="preserve">          </w:t>
      </w:r>
      <w:r w:rsidR="00AB766F">
        <w:rPr>
          <w:rFonts w:ascii="Arial" w:hAnsi="Arial" w:cs="Arial"/>
          <w:bCs/>
          <w:color w:val="000000" w:themeColor="text1"/>
        </w:rPr>
        <w:t xml:space="preserve">              </w:t>
      </w:r>
      <w:r w:rsidR="0052295A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bookmarkStart w:id="0" w:name="_GoBack"/>
      <w:bookmarkEnd w:id="0"/>
      <w:r w:rsidR="002D4BCD">
        <w:rPr>
          <w:rFonts w:ascii="Arial" w:hAnsi="Arial" w:cs="Arial"/>
          <w:b/>
          <w:bCs/>
          <w:color w:val="000000" w:themeColor="text1"/>
        </w:rPr>
        <w:t>20.03.2024</w:t>
      </w:r>
      <w:r w:rsidR="006F0233" w:rsidRPr="00527E57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2D4BCD">
        <w:rPr>
          <w:rFonts w:ascii="Arial" w:hAnsi="Arial" w:cs="Arial"/>
          <w:b/>
          <w:bCs/>
          <w:color w:val="000000" w:themeColor="text1"/>
        </w:rPr>
        <w:t>10.05.2024</w:t>
      </w:r>
      <w:r w:rsidR="00F72001" w:rsidRPr="00527E57">
        <w:rPr>
          <w:rFonts w:ascii="Arial" w:hAnsi="Arial" w:cs="Arial"/>
          <w:b/>
          <w:bCs/>
          <w:color w:val="000000" w:themeColor="text1"/>
        </w:rPr>
        <w:t xml:space="preserve"> г. </w:t>
      </w:r>
      <w:r w:rsidR="00F72001" w:rsidRPr="009724C7">
        <w:rPr>
          <w:rFonts w:ascii="Arial" w:hAnsi="Arial" w:cs="Arial"/>
          <w:bCs/>
          <w:color w:val="000000" w:themeColor="text1"/>
        </w:rPr>
        <w:t>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13BAC"/>
    <w:rsid w:val="00036D51"/>
    <w:rsid w:val="00061BFA"/>
    <w:rsid w:val="00091502"/>
    <w:rsid w:val="000A0F45"/>
    <w:rsid w:val="000D2FF1"/>
    <w:rsid w:val="0012252E"/>
    <w:rsid w:val="001236C8"/>
    <w:rsid w:val="00125C0B"/>
    <w:rsid w:val="00127A26"/>
    <w:rsid w:val="00157D31"/>
    <w:rsid w:val="001808E9"/>
    <w:rsid w:val="001A3D90"/>
    <w:rsid w:val="001B4DC0"/>
    <w:rsid w:val="001C3BF8"/>
    <w:rsid w:val="00200D8C"/>
    <w:rsid w:val="002014FA"/>
    <w:rsid w:val="00261E96"/>
    <w:rsid w:val="002724A9"/>
    <w:rsid w:val="002A4475"/>
    <w:rsid w:val="002C1AC4"/>
    <w:rsid w:val="002D4BCD"/>
    <w:rsid w:val="002E2520"/>
    <w:rsid w:val="00301D5A"/>
    <w:rsid w:val="00321C75"/>
    <w:rsid w:val="00323ADC"/>
    <w:rsid w:val="0032479F"/>
    <w:rsid w:val="00326852"/>
    <w:rsid w:val="00376897"/>
    <w:rsid w:val="00396155"/>
    <w:rsid w:val="003970CF"/>
    <w:rsid w:val="003A34EF"/>
    <w:rsid w:val="003C4DD2"/>
    <w:rsid w:val="00400006"/>
    <w:rsid w:val="004048FA"/>
    <w:rsid w:val="00406A91"/>
    <w:rsid w:val="0043233D"/>
    <w:rsid w:val="00473AFC"/>
    <w:rsid w:val="004E2C2A"/>
    <w:rsid w:val="004E6B20"/>
    <w:rsid w:val="005075B8"/>
    <w:rsid w:val="00513598"/>
    <w:rsid w:val="0052295A"/>
    <w:rsid w:val="00524D00"/>
    <w:rsid w:val="00527E57"/>
    <w:rsid w:val="005625A4"/>
    <w:rsid w:val="005A6FF0"/>
    <w:rsid w:val="005B778F"/>
    <w:rsid w:val="005C1FD0"/>
    <w:rsid w:val="005D7AD3"/>
    <w:rsid w:val="00671ADB"/>
    <w:rsid w:val="006A1C3D"/>
    <w:rsid w:val="006C679A"/>
    <w:rsid w:val="006F0233"/>
    <w:rsid w:val="00704725"/>
    <w:rsid w:val="007068B3"/>
    <w:rsid w:val="00727B78"/>
    <w:rsid w:val="00746CA9"/>
    <w:rsid w:val="00795F5F"/>
    <w:rsid w:val="007B24C2"/>
    <w:rsid w:val="007C2441"/>
    <w:rsid w:val="007C7EFB"/>
    <w:rsid w:val="008219E0"/>
    <w:rsid w:val="00842FE9"/>
    <w:rsid w:val="00866E69"/>
    <w:rsid w:val="0087217F"/>
    <w:rsid w:val="00883019"/>
    <w:rsid w:val="008D3E6B"/>
    <w:rsid w:val="0091264C"/>
    <w:rsid w:val="00952433"/>
    <w:rsid w:val="009724C7"/>
    <w:rsid w:val="009A0E6F"/>
    <w:rsid w:val="009A4C3E"/>
    <w:rsid w:val="009B43DE"/>
    <w:rsid w:val="009B69B9"/>
    <w:rsid w:val="009C3217"/>
    <w:rsid w:val="009E439F"/>
    <w:rsid w:val="009F00EE"/>
    <w:rsid w:val="00A10B79"/>
    <w:rsid w:val="00A15C81"/>
    <w:rsid w:val="00A55003"/>
    <w:rsid w:val="00AB766F"/>
    <w:rsid w:val="00AD6503"/>
    <w:rsid w:val="00AE4F04"/>
    <w:rsid w:val="00AE683F"/>
    <w:rsid w:val="00B11D56"/>
    <w:rsid w:val="00B46F3F"/>
    <w:rsid w:val="00B64715"/>
    <w:rsid w:val="00BC09C5"/>
    <w:rsid w:val="00BF4105"/>
    <w:rsid w:val="00C2223F"/>
    <w:rsid w:val="00C54DA4"/>
    <w:rsid w:val="00C7735C"/>
    <w:rsid w:val="00C8437D"/>
    <w:rsid w:val="00CA3C57"/>
    <w:rsid w:val="00CA5CE5"/>
    <w:rsid w:val="00CA62C8"/>
    <w:rsid w:val="00CC73B1"/>
    <w:rsid w:val="00CE6EA7"/>
    <w:rsid w:val="00D133D5"/>
    <w:rsid w:val="00D20931"/>
    <w:rsid w:val="00D322BE"/>
    <w:rsid w:val="00D369CB"/>
    <w:rsid w:val="00D50066"/>
    <w:rsid w:val="00D705F8"/>
    <w:rsid w:val="00DB1516"/>
    <w:rsid w:val="00DD31B1"/>
    <w:rsid w:val="00DD757B"/>
    <w:rsid w:val="00DF2A6D"/>
    <w:rsid w:val="00E2590A"/>
    <w:rsid w:val="00E66DFC"/>
    <w:rsid w:val="00E7117A"/>
    <w:rsid w:val="00E7214D"/>
    <w:rsid w:val="00F0209E"/>
    <w:rsid w:val="00F5554A"/>
    <w:rsid w:val="00F72001"/>
    <w:rsid w:val="00F90366"/>
    <w:rsid w:val="00FA3D09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A580B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CA07-E3B6-40E1-98D0-CF7D9FC7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2376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6</cp:revision>
  <cp:lastPrinted>2019-04-24T08:36:00Z</cp:lastPrinted>
  <dcterms:created xsi:type="dcterms:W3CDTF">2023-09-21T13:24:00Z</dcterms:created>
  <dcterms:modified xsi:type="dcterms:W3CDTF">2024-03-18T09:09:00Z</dcterms:modified>
</cp:coreProperties>
</file>