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DB4E8D" w:rsidRPr="00506F6A" w:rsidRDefault="00506F6A" w:rsidP="00585B82">
      <w:pPr>
        <w:widowControl w:val="0"/>
        <w:autoSpaceDE w:val="0"/>
        <w:autoSpaceDN w:val="0"/>
        <w:adjustRightInd w:val="0"/>
        <w:jc w:val="center"/>
        <w:rPr>
          <w:rFonts w:ascii="Arial" w:eastAsia="Times New Roman" w:hAnsi="Arial" w:cs="Arial"/>
          <w:b/>
          <w:sz w:val="32"/>
          <w:szCs w:val="24"/>
          <w:lang w:eastAsia="bg-BG"/>
        </w:rPr>
      </w:pPr>
      <w:r w:rsidRPr="00506F6A">
        <w:rPr>
          <w:rFonts w:ascii="Arial" w:eastAsia="Times New Roman" w:hAnsi="Arial" w:cs="Arial"/>
          <w:b/>
          <w:sz w:val="32"/>
          <w:szCs w:val="24"/>
          <w:lang w:eastAsia="bg-BG"/>
        </w:rPr>
        <w:t>ДОСТАВКА НА БЕТОННИ КОМПЛЕКТНИ</w:t>
      </w:r>
      <w:r w:rsidR="00585B82">
        <w:rPr>
          <w:rFonts w:ascii="Arial" w:eastAsia="Times New Roman" w:hAnsi="Arial" w:cs="Arial"/>
          <w:b/>
          <w:sz w:val="32"/>
          <w:szCs w:val="24"/>
          <w:lang w:eastAsia="bg-BG"/>
        </w:rPr>
        <w:t xml:space="preserve"> </w:t>
      </w:r>
      <w:r w:rsidRPr="00506F6A">
        <w:rPr>
          <w:rFonts w:ascii="Arial" w:eastAsia="Times New Roman" w:hAnsi="Arial" w:cs="Arial"/>
          <w:b/>
          <w:sz w:val="32"/>
          <w:szCs w:val="24"/>
          <w:lang w:eastAsia="bg-BG"/>
        </w:rPr>
        <w:t>ТРАНСФОРМАТОРНИ ПОСТОВЕ ПО ОБОСОБЕНИ</w:t>
      </w:r>
      <w:r w:rsidR="00585B82">
        <w:rPr>
          <w:rFonts w:ascii="Arial" w:eastAsia="Times New Roman" w:hAnsi="Arial" w:cs="Arial"/>
          <w:b/>
          <w:sz w:val="32"/>
          <w:szCs w:val="24"/>
          <w:lang w:eastAsia="bg-BG"/>
        </w:rPr>
        <w:t xml:space="preserve"> </w:t>
      </w:r>
      <w:r w:rsidRPr="00506F6A">
        <w:rPr>
          <w:rFonts w:ascii="Arial" w:eastAsia="Times New Roman" w:hAnsi="Arial" w:cs="Arial"/>
          <w:b/>
          <w:sz w:val="32"/>
          <w:szCs w:val="24"/>
          <w:lang w:eastAsia="bg-BG"/>
        </w:rPr>
        <w:t>ПОЗИЦИИ ЗА НУЖДИТЕ НА ЕЛЕКТРОРАЗПРЕДЕЛЕНИЕ СЕВЕР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sidR="00CC38D2">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Default="00932641" w:rsidP="00736B12">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506F6A" w:rsidRPr="00540F04">
        <w:rPr>
          <w:rFonts w:ascii="Times New Roman" w:eastAsia="Times New Roman" w:hAnsi="Times New Roman"/>
          <w:sz w:val="24"/>
          <w:szCs w:val="24"/>
        </w:rPr>
        <w:t>Доставка на бетонни комплектни трансформаторни постове по обособени позиции за нуждите на Електроразпределение Север АД</w:t>
      </w:r>
      <w:r w:rsidR="00173F4A">
        <w:rPr>
          <w:rFonts w:ascii="Times New Roman" w:eastAsia="Times New Roman" w:hAnsi="Times New Roman"/>
          <w:sz w:val="24"/>
          <w:szCs w:val="24"/>
        </w:rPr>
        <w:t>, за следната обособена позиция:</w:t>
      </w:r>
    </w:p>
    <w:p w:rsidR="00173F4A" w:rsidRPr="00CC0DDC" w:rsidRDefault="00173F4A" w:rsidP="00173F4A">
      <w:pPr>
        <w:spacing w:after="0"/>
        <w:jc w:val="both"/>
        <w:rPr>
          <w:rFonts w:ascii="Times New Roman" w:hAnsi="Times New Roman"/>
          <w:b/>
          <w:sz w:val="24"/>
        </w:rPr>
      </w:pPr>
      <w:r w:rsidRPr="00CC0DDC">
        <w:rPr>
          <w:rFonts w:ascii="Times New Roman" w:hAnsi="Times New Roman"/>
          <w:sz w:val="24"/>
        </w:rPr>
        <w:fldChar w:fldCharType="begin">
          <w:ffData>
            <w:name w:val="Отметни1"/>
            <w:enabled/>
            <w:calcOnExit/>
            <w:checkBox>
              <w:size w:val="24"/>
              <w:default w:val="0"/>
            </w:checkBox>
          </w:ffData>
        </w:fldChar>
      </w:r>
      <w:r w:rsidRPr="00CC0DDC">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1: </w:t>
      </w:r>
      <w:r w:rsidRPr="00173F4A">
        <w:rPr>
          <w:rFonts w:ascii="Times New Roman" w:hAnsi="Times New Roman"/>
          <w:b/>
          <w:sz w:val="24"/>
        </w:rPr>
        <w:t>Доставка и монтаж върху готов фундамент на БКТП 20/0,4kV 2х1000kVA за обект в ж.к. Бриз</w:t>
      </w:r>
      <w:r w:rsidRPr="00CC0DDC">
        <w:rPr>
          <w:rFonts w:ascii="Times New Roman" w:hAnsi="Times New Roman"/>
          <w:b/>
          <w:sz w:val="24"/>
        </w:rPr>
        <w:t>.</w:t>
      </w:r>
    </w:p>
    <w:p w:rsidR="00173F4A" w:rsidRDefault="00173F4A" w:rsidP="00173F4A">
      <w:pPr>
        <w:spacing w:after="0"/>
        <w:rPr>
          <w:rFonts w:ascii="Times New Roman" w:hAnsi="Times New Roman"/>
          <w:b/>
          <w:sz w:val="24"/>
        </w:rPr>
      </w:pPr>
      <w:r w:rsidRPr="00CC0DDC">
        <w:rPr>
          <w:rFonts w:ascii="Times New Roman" w:hAnsi="Times New Roman"/>
          <w:sz w:val="24"/>
        </w:rPr>
        <w:fldChar w:fldCharType="begin">
          <w:ffData>
            <w:name w:val="Отметни2"/>
            <w:enabled/>
            <w:calcOnExit w:val="0"/>
            <w:checkBox>
              <w:size w:val="24"/>
              <w:default w:val="0"/>
            </w:checkBox>
          </w:ffData>
        </w:fldChar>
      </w:r>
      <w:r w:rsidRPr="00CC0DDC">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2: </w:t>
      </w:r>
      <w:r w:rsidRPr="00173F4A">
        <w:rPr>
          <w:rFonts w:ascii="Times New Roman" w:hAnsi="Times New Roman"/>
          <w:b/>
          <w:sz w:val="24"/>
        </w:rPr>
        <w:t>Доставка и монтаж върху готов фундамент на БКТП 20/0,4kV 1х1000kVA за обект извод Манастирски рид</w:t>
      </w:r>
      <w:r w:rsidRPr="00CC0DDC">
        <w:rPr>
          <w:rFonts w:ascii="Times New Roman" w:hAnsi="Times New Roman"/>
          <w:b/>
          <w:sz w:val="24"/>
        </w:rPr>
        <w:t>.</w:t>
      </w:r>
    </w:p>
    <w:p w:rsidR="00173F4A" w:rsidRPr="00CC0DDC" w:rsidRDefault="00173F4A" w:rsidP="00173F4A">
      <w:pPr>
        <w:spacing w:after="0"/>
        <w:rPr>
          <w:rFonts w:ascii="Times New Roman" w:hAnsi="Times New Roman"/>
          <w:b/>
          <w:sz w:val="24"/>
        </w:rPr>
      </w:pPr>
      <w:r w:rsidRPr="00CC0DDC">
        <w:rPr>
          <w:rFonts w:ascii="Times New Roman" w:hAnsi="Times New Roman"/>
          <w:sz w:val="24"/>
        </w:rPr>
        <w:fldChar w:fldCharType="begin">
          <w:ffData>
            <w:name w:val="Отметни2"/>
            <w:enabled/>
            <w:calcOnExit w:val="0"/>
            <w:checkBox>
              <w:size w:val="24"/>
              <w:default w:val="0"/>
            </w:checkBox>
          </w:ffData>
        </w:fldChar>
      </w:r>
      <w:r w:rsidRPr="00CC0DDC">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w:t>
      </w:r>
      <w:r>
        <w:rPr>
          <w:rFonts w:ascii="Times New Roman" w:hAnsi="Times New Roman"/>
          <w:sz w:val="24"/>
        </w:rPr>
        <w:t>3</w:t>
      </w:r>
      <w:r w:rsidRPr="00CC0DDC">
        <w:rPr>
          <w:rFonts w:ascii="Times New Roman" w:hAnsi="Times New Roman"/>
          <w:sz w:val="24"/>
        </w:rPr>
        <w:t xml:space="preserve">: </w:t>
      </w:r>
      <w:r w:rsidRPr="00173F4A">
        <w:rPr>
          <w:rFonts w:ascii="Times New Roman" w:hAnsi="Times New Roman"/>
          <w:b/>
          <w:sz w:val="24"/>
        </w:rPr>
        <w:t>Доставка и монтаж върху готов фундамент на БКТП 20/0,4kV 1х1000kVA за обект извод Елена</w:t>
      </w:r>
      <w:r w:rsidRPr="00CC0DDC">
        <w:rPr>
          <w:rFonts w:ascii="Times New Roman" w:hAnsi="Times New Roman"/>
          <w:b/>
          <w:sz w:val="24"/>
        </w:rPr>
        <w:t>.</w:t>
      </w:r>
    </w:p>
    <w:p w:rsidR="00173F4A" w:rsidRPr="00072893" w:rsidRDefault="00173F4A" w:rsidP="00173F4A">
      <w:pPr>
        <w:jc w:val="center"/>
        <w:rPr>
          <w:rFonts w:ascii="Arial" w:hAnsi="Arial" w:cs="Arial"/>
          <w:i/>
          <w:sz w:val="20"/>
          <w:szCs w:val="20"/>
        </w:rPr>
      </w:pPr>
      <w:r w:rsidRPr="00072893">
        <w:rPr>
          <w:rFonts w:ascii="Arial" w:hAnsi="Arial" w:cs="Arial"/>
          <w:i/>
          <w:sz w:val="20"/>
          <w:szCs w:val="20"/>
        </w:rPr>
        <w:t>/отбелязва се само позицият</w:t>
      </w:r>
      <w:r>
        <w:rPr>
          <w:rFonts w:ascii="Arial" w:hAnsi="Arial" w:cs="Arial"/>
          <w:i/>
          <w:sz w:val="20"/>
          <w:szCs w:val="20"/>
        </w:rPr>
        <w:t>а</w:t>
      </w:r>
      <w:r w:rsidRPr="00072893">
        <w:rPr>
          <w:rFonts w:ascii="Arial" w:hAnsi="Arial" w:cs="Arial"/>
          <w:i/>
          <w:sz w:val="20"/>
          <w:szCs w:val="20"/>
        </w:rPr>
        <w:t xml:space="preserve"> по която се участва/</w:t>
      </w:r>
    </w:p>
    <w:p w:rsidR="00173F4A" w:rsidRDefault="00173F4A" w:rsidP="00932641">
      <w:pPr>
        <w:spacing w:after="0" w:line="240" w:lineRule="auto"/>
        <w:ind w:firstLine="709"/>
        <w:rPr>
          <w:rFonts w:ascii="Times New Roman" w:eastAsia="Times New Roman" w:hAnsi="Times New Roman"/>
          <w:b/>
          <w:sz w:val="24"/>
          <w:szCs w:val="24"/>
        </w:rPr>
      </w:pP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FC3BCD" w:rsidRDefault="00FC3BCD" w:rsidP="00932641">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Трите имена, </w:t>
      </w:r>
      <w:r w:rsidR="006B6FCD">
        <w:rPr>
          <w:rFonts w:ascii="Times New Roman" w:eastAsia="Times New Roman" w:hAnsi="Times New Roman"/>
          <w:sz w:val="24"/>
          <w:szCs w:val="24"/>
        </w:rPr>
        <w:t>дата на раждане</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173F4A" w:rsidRDefault="00173F4A" w:rsidP="00932641">
      <w:pPr>
        <w:spacing w:after="0" w:line="240" w:lineRule="auto"/>
        <w:ind w:firstLine="705"/>
        <w:jc w:val="both"/>
        <w:rPr>
          <w:rFonts w:ascii="Times New Roman" w:eastAsia="Times New Roman" w:hAnsi="Times New Roman"/>
          <w:b/>
          <w:sz w:val="24"/>
          <w:szCs w:val="24"/>
        </w:rPr>
      </w:pPr>
    </w:p>
    <w:p w:rsidR="00173F4A" w:rsidRDefault="00173F4A" w:rsidP="00932641">
      <w:pPr>
        <w:spacing w:after="0" w:line="240" w:lineRule="auto"/>
        <w:ind w:firstLine="705"/>
        <w:jc w:val="both"/>
        <w:rPr>
          <w:rFonts w:ascii="Times New Roman" w:eastAsia="Times New Roman" w:hAnsi="Times New Roman"/>
          <w:b/>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lastRenderedPageBreak/>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DB4E8D" w:rsidRDefault="00932641" w:rsidP="00DB4E8D">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w:t>
      </w:r>
      <w:r w:rsidR="00DB4E8D">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w:t>
      </w:r>
      <w:r w:rsidR="00C23585" w:rsidRPr="00506F6A">
        <w:rPr>
          <w:rFonts w:ascii="Times New Roman" w:eastAsia="Times New Roman" w:hAnsi="Times New Roman"/>
          <w:b/>
          <w:sz w:val="24"/>
          <w:szCs w:val="20"/>
        </w:rPr>
        <w:t>Доставка на бетонни комплектни трансформаторни постове по обособени позиции за нуждите на Електроразпределение Север АД</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6B6FCD" w:rsidRPr="006B6FCD" w:rsidRDefault="006B6FCD" w:rsidP="00891912">
      <w:pPr>
        <w:pStyle w:val="ListParagraph"/>
        <w:numPr>
          <w:ilvl w:val="0"/>
          <w:numId w:val="3"/>
        </w:numPr>
        <w:ind w:left="0" w:firstLine="705"/>
        <w:jc w:val="both"/>
        <w:rPr>
          <w:rFonts w:ascii="Times New Roman" w:hAnsi="Times New Roman" w:cs="Times New Roman"/>
          <w:lang w:eastAsia="en-US"/>
        </w:rPr>
      </w:pPr>
      <w:r w:rsidRPr="006B6FCD">
        <w:rPr>
          <w:rFonts w:ascii="Times New Roman" w:hAnsi="Times New Roman" w:cs="Times New Roman"/>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E111C5" w:rsidRPr="003D67BE" w:rsidRDefault="00E111C5" w:rsidP="0003511F">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E111C5">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w:t>
      </w:r>
      <w:r w:rsidR="006B6FCD">
        <w:rPr>
          <w:rFonts w:ascii="Times New Roman" w:eastAsia="Times New Roman" w:hAnsi="Times New Roman"/>
          <w:sz w:val="24"/>
          <w:szCs w:val="20"/>
        </w:rPr>
        <w:t>112</w:t>
      </w:r>
      <w:r w:rsidRPr="003D67BE">
        <w:rPr>
          <w:rFonts w:ascii="Times New Roman" w:eastAsia="Times New Roman" w:hAnsi="Times New Roman"/>
          <w:sz w:val="24"/>
          <w:szCs w:val="20"/>
        </w:rPr>
        <w:t xml:space="preserve">, </w:t>
      </w:r>
      <w:r w:rsidR="00E111C5">
        <w:rPr>
          <w:rFonts w:ascii="Times New Roman" w:eastAsia="Times New Roman" w:hAnsi="Times New Roman"/>
          <w:sz w:val="24"/>
          <w:szCs w:val="20"/>
        </w:rPr>
        <w:t>ал. 1</w:t>
      </w:r>
      <w:r w:rsidRPr="003D67BE">
        <w:rPr>
          <w:rFonts w:ascii="Times New Roman" w:eastAsia="Times New Roman" w:hAnsi="Times New Roman"/>
          <w:sz w:val="24"/>
          <w:szCs w:val="20"/>
        </w:rPr>
        <w:t xml:space="preserve"> от ЗОП. </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w:t>
      </w:r>
      <w:r w:rsidR="000B1BA3" w:rsidRPr="00084141">
        <w:rPr>
          <w:rFonts w:ascii="Times New Roman" w:eastAsia="Times New Roman" w:hAnsi="Times New Roman"/>
          <w:sz w:val="24"/>
          <w:szCs w:val="24"/>
        </w:rPr>
        <w:t>192</w:t>
      </w:r>
      <w:r w:rsidRPr="003D67BE">
        <w:rPr>
          <w:rFonts w:ascii="Times New Roman" w:eastAsia="Times New Roman" w:hAnsi="Times New Roman"/>
          <w:sz w:val="24"/>
          <w:szCs w:val="24"/>
        </w:rPr>
        <w:t xml:space="preserve">, ал. </w:t>
      </w:r>
      <w:r w:rsidR="000B1BA3" w:rsidRPr="00084141">
        <w:rPr>
          <w:rFonts w:ascii="Times New Roman" w:eastAsia="Times New Roman" w:hAnsi="Times New Roman"/>
          <w:sz w:val="24"/>
          <w:szCs w:val="24"/>
        </w:rPr>
        <w:t>3</w:t>
      </w:r>
      <w:r w:rsidRPr="003D67BE">
        <w:rPr>
          <w:rFonts w:ascii="Times New Roman" w:eastAsia="Times New Roman" w:hAnsi="Times New Roman"/>
          <w:sz w:val="24"/>
          <w:szCs w:val="24"/>
        </w:rPr>
        <w:t xml:space="preserve"> от ЗОП за обстоятелства по чл. 54, ал.1, т. 3-</w:t>
      </w:r>
      <w:r w:rsidR="006B6FCD">
        <w:rPr>
          <w:rFonts w:ascii="Times New Roman" w:eastAsia="Times New Roman" w:hAnsi="Times New Roman"/>
          <w:sz w:val="24"/>
          <w:szCs w:val="24"/>
        </w:rPr>
        <w:t>6</w:t>
      </w:r>
      <w:r w:rsidRPr="003D67BE">
        <w:rPr>
          <w:rFonts w:ascii="Times New Roman" w:eastAsia="Times New Roman" w:hAnsi="Times New Roman"/>
          <w:sz w:val="24"/>
          <w:szCs w:val="24"/>
        </w:rPr>
        <w:t xml:space="preserve">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w:t>
      </w:r>
      <w:r w:rsidR="000B1BA3" w:rsidRPr="00203DC5">
        <w:rPr>
          <w:rFonts w:ascii="Times New Roman" w:eastAsia="Times New Roman" w:hAnsi="Times New Roman"/>
          <w:sz w:val="24"/>
          <w:szCs w:val="24"/>
        </w:rPr>
        <w:t>192</w:t>
      </w:r>
      <w:r w:rsidR="000B1BA3" w:rsidRPr="003D67BE">
        <w:rPr>
          <w:rFonts w:ascii="Times New Roman" w:eastAsia="Times New Roman" w:hAnsi="Times New Roman"/>
          <w:sz w:val="24"/>
          <w:szCs w:val="24"/>
        </w:rPr>
        <w:t xml:space="preserve">, ал. </w:t>
      </w:r>
      <w:r w:rsidR="000B1BA3" w:rsidRPr="00203DC5">
        <w:rPr>
          <w:rFonts w:ascii="Times New Roman" w:eastAsia="Times New Roman" w:hAnsi="Times New Roman"/>
          <w:sz w:val="24"/>
          <w:szCs w:val="24"/>
        </w:rPr>
        <w:t>3</w:t>
      </w:r>
      <w:r w:rsidR="000B1BA3" w:rsidRPr="003D67BE">
        <w:rPr>
          <w:rFonts w:ascii="Times New Roman" w:eastAsia="Times New Roman" w:hAnsi="Times New Roman"/>
          <w:sz w:val="24"/>
          <w:szCs w:val="24"/>
        </w:rPr>
        <w:t xml:space="preserve"> от ЗОП </w:t>
      </w:r>
      <w:r w:rsidRPr="003D67BE">
        <w:rPr>
          <w:rFonts w:ascii="Times New Roman" w:eastAsia="Times New Roman" w:hAnsi="Times New Roman"/>
          <w:sz w:val="24"/>
          <w:szCs w:val="24"/>
        </w:rPr>
        <w:t xml:space="preserve">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 xml:space="preserve">) - Образец </w:t>
      </w:r>
      <w:r w:rsidR="00EE2A79">
        <w:rPr>
          <w:rFonts w:ascii="Times New Roman" w:eastAsia="Times New Roman" w:hAnsi="Times New Roman"/>
          <w:sz w:val="24"/>
          <w:szCs w:val="24"/>
          <w:lang w:val="en-US"/>
        </w:rPr>
        <w:t>7</w:t>
      </w:r>
      <w:r w:rsidRPr="003D67BE">
        <w:rPr>
          <w:rFonts w:ascii="Times New Roman" w:eastAsia="Times New Roman" w:hAnsi="Times New Roman"/>
          <w:sz w:val="24"/>
          <w:szCs w:val="24"/>
        </w:rPr>
        <w:t xml:space="preserve"> – оригинал.</w:t>
      </w:r>
    </w:p>
    <w:p w:rsidR="00932641" w:rsidRPr="00D72690" w:rsidRDefault="000E140D" w:rsidP="00932641">
      <w:pPr>
        <w:pStyle w:val="BodyTextIndent3"/>
        <w:spacing w:after="0"/>
        <w:jc w:val="both"/>
        <w:rPr>
          <w:sz w:val="24"/>
          <w:szCs w:val="24"/>
          <w:lang w:eastAsia="en-US"/>
        </w:rPr>
      </w:pPr>
      <w:r>
        <w:rPr>
          <w:sz w:val="24"/>
          <w:szCs w:val="24"/>
          <w:lang w:eastAsia="en-US"/>
        </w:rPr>
        <w:lastRenderedPageBreak/>
        <w:t>а</w:t>
      </w:r>
      <w:r w:rsidR="00932641" w:rsidRPr="003D67BE">
        <w:rPr>
          <w:sz w:val="24"/>
          <w:szCs w:val="24"/>
          <w:lang w:eastAsia="en-US"/>
        </w:rPr>
        <w:t>) предложение за изпълнение на поръчката в съответствие с техническ</w:t>
      </w:r>
      <w:r w:rsidR="004C6A24">
        <w:rPr>
          <w:sz w:val="24"/>
          <w:szCs w:val="24"/>
          <w:lang w:eastAsia="en-US"/>
        </w:rPr>
        <w:t>ата</w:t>
      </w:r>
      <w:r w:rsidR="00932641" w:rsidRPr="003D67BE">
        <w:rPr>
          <w:sz w:val="24"/>
          <w:szCs w:val="24"/>
          <w:lang w:eastAsia="en-US"/>
        </w:rPr>
        <w:t xml:space="preserve"> спецификаци</w:t>
      </w:r>
      <w:r w:rsidR="004C6A24">
        <w:rPr>
          <w:sz w:val="24"/>
          <w:szCs w:val="24"/>
          <w:lang w:eastAsia="en-US"/>
        </w:rPr>
        <w:t>я</w:t>
      </w:r>
      <w:r w:rsidR="00932641" w:rsidRPr="003D67BE">
        <w:rPr>
          <w:sz w:val="24"/>
          <w:szCs w:val="24"/>
          <w:lang w:eastAsia="en-US"/>
        </w:rPr>
        <w:t xml:space="preserve"> и изискванията на възложителя</w:t>
      </w:r>
      <w:r w:rsidR="00932641" w:rsidRPr="00D72690">
        <w:t xml:space="preserve"> </w:t>
      </w:r>
      <w:r w:rsidR="00932641" w:rsidRPr="00D72690">
        <w:rPr>
          <w:sz w:val="24"/>
          <w:szCs w:val="24"/>
          <w:lang w:eastAsia="en-US"/>
        </w:rPr>
        <w:t>придружено от:</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Декларация за съответствие..</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Необходимите монтажни чертежи и електрически схеми.</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 xml:space="preserve">Данни за БКТП -  </w:t>
      </w:r>
      <w:r w:rsidRPr="00584040">
        <w:rPr>
          <w:rFonts w:ascii="Times New Roman" w:hAnsi="Times New Roman"/>
          <w:bCs/>
          <w:i/>
          <w:sz w:val="24"/>
          <w:szCs w:val="24"/>
        </w:rPr>
        <w:t>попълват се в таблицата към Приложение №1 към Техническото предложение</w:t>
      </w:r>
      <w:r w:rsidRPr="00584040">
        <w:rPr>
          <w:rFonts w:ascii="Times New Roman" w:hAnsi="Times New Roman"/>
          <w:bCs/>
          <w:sz w:val="24"/>
          <w:szCs w:val="24"/>
        </w:rPr>
        <w:t>.</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Пълна инвестиционна проектна документация за БКТП. Обяснителна записка и чертежи.</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 xml:space="preserve">Конструктивна част на фундамент с </w:t>
      </w:r>
      <w:proofErr w:type="spellStart"/>
      <w:r w:rsidRPr="00584040">
        <w:rPr>
          <w:rFonts w:ascii="Times New Roman" w:hAnsi="Times New Roman"/>
          <w:bCs/>
          <w:sz w:val="24"/>
          <w:szCs w:val="24"/>
        </w:rPr>
        <w:t>маслосборна</w:t>
      </w:r>
      <w:proofErr w:type="spellEnd"/>
      <w:r w:rsidRPr="00584040">
        <w:rPr>
          <w:rFonts w:ascii="Times New Roman" w:hAnsi="Times New Roman"/>
          <w:bCs/>
          <w:sz w:val="24"/>
          <w:szCs w:val="24"/>
        </w:rPr>
        <w:t xml:space="preserve"> яма.</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 xml:space="preserve">Места на външните заземяващи клеми на обвивката за присъединяване към външен </w:t>
      </w:r>
      <w:proofErr w:type="spellStart"/>
      <w:r w:rsidRPr="00584040">
        <w:rPr>
          <w:rFonts w:ascii="Times New Roman" w:hAnsi="Times New Roman"/>
          <w:bCs/>
          <w:sz w:val="24"/>
          <w:szCs w:val="24"/>
        </w:rPr>
        <w:t>еквипотенциален</w:t>
      </w:r>
      <w:proofErr w:type="spellEnd"/>
      <w:r w:rsidRPr="00584040">
        <w:rPr>
          <w:rFonts w:ascii="Times New Roman" w:hAnsi="Times New Roman"/>
          <w:bCs/>
          <w:sz w:val="24"/>
          <w:szCs w:val="24"/>
        </w:rPr>
        <w:t xml:space="preserve"> контур.</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 xml:space="preserve">Технически данни и характеристики за РУ </w:t>
      </w:r>
      <w:proofErr w:type="spellStart"/>
      <w:r w:rsidRPr="00584040">
        <w:rPr>
          <w:rFonts w:ascii="Times New Roman" w:hAnsi="Times New Roman"/>
          <w:bCs/>
          <w:sz w:val="24"/>
          <w:szCs w:val="24"/>
        </w:rPr>
        <w:t>СрН</w:t>
      </w:r>
      <w:proofErr w:type="spellEnd"/>
      <w:r w:rsidRPr="00584040">
        <w:rPr>
          <w:rFonts w:ascii="Times New Roman" w:hAnsi="Times New Roman"/>
          <w:bCs/>
          <w:sz w:val="24"/>
          <w:szCs w:val="24"/>
        </w:rPr>
        <w:t xml:space="preserve"> – КРУ. Каталог на производителя.</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Сертификати за качество на вложените в съоръжението материали.</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Декларация за характеристична (цилиндрична) якост на бетона с 95 % обезпеченост по БДС EN 206 (или еквивалентно).</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Напрежения на изолацията за всяка отделна секция.</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Степени на защита, осигурена от обвивката според обявената максимална мощност, при вътрешна повреда и срещу механични въздействия по БДС EN 62271-202 (или еквивалентно).</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Протоколи от последните типови изпитания по БДС ЕN 62271-202 (или еквивалентно) на БКТП, проведени от акредитирана лаборатория.</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Образец на рутинни изпитания</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 xml:space="preserve">Експертно заключение на Главна дирекция „Пожарна безопасност и защита на населението“, че сградата е проектирана и изпълнена при спазване на изискванията за съответните класове на функционална пожарна опасност на строежите и минималната </w:t>
      </w:r>
      <w:proofErr w:type="spellStart"/>
      <w:r w:rsidRPr="00584040">
        <w:rPr>
          <w:rFonts w:ascii="Times New Roman" w:hAnsi="Times New Roman"/>
          <w:bCs/>
          <w:sz w:val="24"/>
          <w:szCs w:val="24"/>
        </w:rPr>
        <w:t>огнеустойчивост</w:t>
      </w:r>
      <w:proofErr w:type="spellEnd"/>
      <w:r w:rsidRPr="00584040">
        <w:rPr>
          <w:rFonts w:ascii="Times New Roman" w:hAnsi="Times New Roman"/>
          <w:bCs/>
          <w:sz w:val="24"/>
          <w:szCs w:val="24"/>
        </w:rPr>
        <w:t xml:space="preserve"> на конструктивните елементи и изискваните класове по реакция на огън за строителните продукти, както и други специфични изисквания за различните видове строежи.</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Образец на гаранционна карта.</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Инструкция за транспорт, монтаж и експлоатация на български език.</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Инструкции за поддръжка на главните съставни части.</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Инструкции за поддържане на обвивката, включително периодичност и процедури на поддръжката.</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Каталог на за предлаганите БКТП.</w:t>
      </w:r>
    </w:p>
    <w:p w:rsidR="00C23585" w:rsidRPr="00584040" w:rsidRDefault="00C23585" w:rsidP="00584040">
      <w:pPr>
        <w:pStyle w:val="BodyTextIndent"/>
        <w:spacing w:after="0" w:line="240" w:lineRule="auto"/>
        <w:ind w:left="426" w:right="202"/>
        <w:jc w:val="both"/>
        <w:rPr>
          <w:rFonts w:ascii="Times New Roman" w:eastAsia="Times New Roman" w:hAnsi="Times New Roman"/>
          <w:sz w:val="24"/>
          <w:szCs w:val="24"/>
        </w:rPr>
      </w:pPr>
    </w:p>
    <w:p w:rsidR="00084141" w:rsidRPr="003D67BE" w:rsidRDefault="00084141" w:rsidP="00084141">
      <w:pPr>
        <w:pStyle w:val="BodyTextIndent3"/>
        <w:spacing w:after="0"/>
        <w:jc w:val="both"/>
        <w:rPr>
          <w:sz w:val="24"/>
          <w:szCs w:val="24"/>
          <w:lang w:eastAsia="en-US"/>
        </w:rPr>
      </w:pPr>
      <w:r>
        <w:rPr>
          <w:sz w:val="24"/>
          <w:szCs w:val="24"/>
          <w:lang w:eastAsia="en-US"/>
        </w:rPr>
        <w:t>б)</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w:t>
      </w:r>
      <w:r>
        <w:rPr>
          <w:sz w:val="24"/>
          <w:szCs w:val="24"/>
          <w:lang w:eastAsia="en-US"/>
        </w:rPr>
        <w:t>и</w:t>
      </w:r>
      <w:r w:rsidRPr="005652E6">
        <w:rPr>
          <w:sz w:val="24"/>
          <w:szCs w:val="24"/>
          <w:lang w:eastAsia="en-US"/>
        </w:rPr>
        <w:t>мо).</w:t>
      </w:r>
    </w:p>
    <w:p w:rsidR="00084141" w:rsidRDefault="00084141" w:rsidP="00932641">
      <w:pPr>
        <w:pStyle w:val="BodyTextIndent3"/>
        <w:spacing w:after="0"/>
        <w:jc w:val="both"/>
        <w:rPr>
          <w:sz w:val="24"/>
          <w:szCs w:val="24"/>
          <w:lang w:eastAsia="en-US"/>
        </w:rPr>
      </w:pPr>
    </w:p>
    <w:p w:rsidR="00932641" w:rsidRPr="003D67BE" w:rsidRDefault="004C6A24" w:rsidP="00932641">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rPr>
        <w:t>9</w:t>
      </w:r>
      <w:r w:rsidR="00932641" w:rsidRPr="003D67BE">
        <w:rPr>
          <w:rFonts w:ascii="Times New Roman" w:eastAsia="Times New Roman" w:hAnsi="Times New Roman"/>
          <w:sz w:val="24"/>
          <w:szCs w:val="24"/>
        </w:rPr>
        <w:t>) Ценово предложение, съдържащо предложението на участника</w:t>
      </w:r>
      <w:r w:rsidR="00932641" w:rsidRPr="003D67BE">
        <w:rPr>
          <w:rFonts w:ascii="Times New Roman" w:eastAsia="Times New Roman" w:hAnsi="Times New Roman"/>
          <w:sz w:val="24"/>
          <w:szCs w:val="24"/>
          <w:lang w:val="en-US"/>
        </w:rPr>
        <w:t xml:space="preserve"> – </w:t>
      </w:r>
      <w:r w:rsidR="00932641" w:rsidRPr="003D67BE">
        <w:rPr>
          <w:rFonts w:ascii="Times New Roman" w:eastAsia="Times New Roman" w:hAnsi="Times New Roman"/>
          <w:sz w:val="24"/>
          <w:szCs w:val="24"/>
        </w:rPr>
        <w:t xml:space="preserve">Образец </w:t>
      </w:r>
      <w:r w:rsidR="00BB34DD">
        <w:rPr>
          <w:rFonts w:ascii="Times New Roman" w:eastAsia="Times New Roman" w:hAnsi="Times New Roman"/>
          <w:sz w:val="24"/>
          <w:szCs w:val="24"/>
        </w:rPr>
        <w:t>8</w:t>
      </w:r>
      <w:r w:rsidR="00084141" w:rsidRPr="003D67BE">
        <w:rPr>
          <w:rFonts w:ascii="Times New Roman" w:eastAsia="Times New Roman" w:hAnsi="Times New Roman"/>
          <w:sz w:val="24"/>
          <w:szCs w:val="24"/>
        </w:rPr>
        <w:t xml:space="preserve"> </w:t>
      </w:r>
      <w:r w:rsidR="00932641" w:rsidRPr="003D67BE">
        <w:rPr>
          <w:rFonts w:ascii="Times New Roman" w:eastAsia="Times New Roman" w:hAnsi="Times New Roman"/>
          <w:sz w:val="24"/>
          <w:szCs w:val="24"/>
        </w:rPr>
        <w:t>- оригинал</w:t>
      </w:r>
      <w:r w:rsidR="0079138B">
        <w:rPr>
          <w:rFonts w:ascii="Times New Roman" w:eastAsia="Times New Roman" w:hAnsi="Times New Roman"/>
          <w:sz w:val="24"/>
          <w:szCs w:val="24"/>
        </w:rPr>
        <w:t>.</w:t>
      </w:r>
    </w:p>
    <w:p w:rsidR="00932641" w:rsidRPr="003D67BE" w:rsidRDefault="004C6A24" w:rsidP="00932641">
      <w:pPr>
        <w:spacing w:after="0" w:line="240" w:lineRule="auto"/>
        <w:ind w:right="51"/>
        <w:contextualSpacing/>
        <w:jc w:val="both"/>
        <w:rPr>
          <w:rFonts w:ascii="Times New Roman" w:eastAsia="Times New Roman" w:hAnsi="Times New Roman"/>
          <w:sz w:val="24"/>
          <w:szCs w:val="24"/>
          <w:lang w:eastAsia="bg-BG"/>
        </w:rPr>
      </w:pPr>
      <w:r>
        <w:rPr>
          <w:rFonts w:ascii="Times New Roman" w:eastAsia="Times New Roman" w:hAnsi="Times New Roman"/>
          <w:sz w:val="24"/>
          <w:szCs w:val="24"/>
        </w:rPr>
        <w:t>10</w:t>
      </w:r>
      <w:r w:rsidR="00932641" w:rsidRPr="003D67BE">
        <w:rPr>
          <w:rFonts w:ascii="Times New Roman" w:eastAsia="Times New Roman" w:hAnsi="Times New Roman"/>
          <w:sz w:val="24"/>
          <w:szCs w:val="24"/>
        </w:rPr>
        <w:t>) Опис</w:t>
      </w:r>
      <w:r w:rsidR="00932641"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AA2B78" w:rsidP="00932641">
      <w:pPr>
        <w:spacing w:after="0" w:line="240" w:lineRule="auto"/>
        <w:ind w:left="708" w:firstLine="708"/>
        <w:jc w:val="center"/>
        <w:rPr>
          <w:rFonts w:ascii="Times New Roman" w:eastAsia="Times New Roman" w:hAnsi="Times New Roman"/>
          <w:sz w:val="20"/>
          <w:szCs w:val="24"/>
        </w:rPr>
      </w:pP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lang w:val="en-US"/>
        </w:rPr>
        <w:t xml:space="preserve">   </w:t>
      </w:r>
      <w:r>
        <w:rPr>
          <w:rFonts w:ascii="Times New Roman" w:eastAsia="Times New Roman" w:hAnsi="Times New Roman"/>
          <w:i/>
          <w:sz w:val="20"/>
          <w:szCs w:val="24"/>
          <w:lang w:val="en-US"/>
        </w:rPr>
        <w:tab/>
      </w:r>
      <w:r w:rsidR="00932641" w:rsidRPr="003D67BE">
        <w:rPr>
          <w:rFonts w:ascii="Times New Roman" w:eastAsia="Times New Roman" w:hAnsi="Times New Roman"/>
          <w:i/>
          <w:sz w:val="20"/>
          <w:szCs w:val="24"/>
        </w:rPr>
        <w:t>(подпис и печат</w:t>
      </w:r>
      <w:r w:rsidR="00932641" w:rsidRPr="003D67BE">
        <w:rPr>
          <w:rFonts w:ascii="Times New Roman" w:eastAsia="Times New Roman" w:hAnsi="Times New Roman"/>
          <w:sz w:val="20"/>
          <w:szCs w:val="24"/>
        </w:rPr>
        <w:t xml:space="preserve">) </w:t>
      </w:r>
    </w:p>
    <w:p w:rsidR="00932641" w:rsidRPr="003D67BE" w:rsidRDefault="00932641" w:rsidP="00AA2B78">
      <w:pPr>
        <w:spacing w:after="0" w:line="240" w:lineRule="auto"/>
        <w:ind w:left="5052" w:firstLine="708"/>
        <w:rPr>
          <w:rFonts w:ascii="Times New Roman" w:eastAsia="Times New Roman" w:hAnsi="Times New Roman"/>
          <w:b/>
          <w:i/>
          <w:sz w:val="20"/>
          <w:szCs w:val="24"/>
        </w:rPr>
      </w:pPr>
      <w:r w:rsidRPr="003D67BE">
        <w:rPr>
          <w:rFonts w:ascii="Times New Roman" w:eastAsia="Times New Roman" w:hAnsi="Times New Roman"/>
          <w:b/>
          <w:i/>
          <w:sz w:val="20"/>
          <w:szCs w:val="24"/>
        </w:rPr>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 xml:space="preserve">(име и фамилия на представляващия/те </w:t>
      </w:r>
      <w:r w:rsidR="00592060">
        <w:rPr>
          <w:rFonts w:ascii="Times New Roman" w:eastAsia="Times New Roman" w:hAnsi="Times New Roman"/>
          <w:i/>
          <w:sz w:val="20"/>
          <w:szCs w:val="24"/>
        </w:rPr>
        <w:t>участника</w:t>
      </w:r>
      <w:r w:rsidRPr="003D67BE">
        <w:rPr>
          <w:rFonts w:ascii="Times New Roman" w:eastAsia="Times New Roman" w:hAnsi="Times New Roman"/>
          <w:i/>
          <w:sz w:val="20"/>
          <w:szCs w:val="24"/>
        </w:rPr>
        <w:t>)</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DB4E8D" w:rsidRPr="00506F6A" w:rsidRDefault="00932641" w:rsidP="00DB4E8D">
      <w:pPr>
        <w:widowControl w:val="0"/>
        <w:autoSpaceDE w:val="0"/>
        <w:autoSpaceDN w:val="0"/>
        <w:adjustRightInd w:val="0"/>
        <w:jc w:val="both"/>
        <w:rPr>
          <w:rFonts w:ascii="Times New Roman" w:eastAsia="Times New Roman" w:hAnsi="Times New Roman"/>
          <w:b/>
          <w:sz w:val="24"/>
          <w:szCs w:val="20"/>
        </w:rPr>
      </w:pPr>
      <w:r w:rsidRPr="003D67BE">
        <w:rPr>
          <w:rFonts w:ascii="Times New Roman" w:eastAsia="Times New Roman" w:hAnsi="Times New Roman"/>
          <w:sz w:val="24"/>
          <w:szCs w:val="24"/>
        </w:rPr>
        <w:t xml:space="preserve">в изпълнение на чл. </w:t>
      </w:r>
      <w:r w:rsidR="00E362BB" w:rsidRPr="003D67BE">
        <w:rPr>
          <w:rFonts w:ascii="Times New Roman" w:eastAsia="Times New Roman" w:hAnsi="Times New Roman"/>
          <w:sz w:val="24"/>
          <w:szCs w:val="24"/>
        </w:rPr>
        <w:t>9</w:t>
      </w:r>
      <w:r w:rsidR="00E362BB">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E362BB">
        <w:rPr>
          <w:rFonts w:ascii="Times New Roman" w:eastAsia="Times New Roman" w:hAnsi="Times New Roman"/>
          <w:sz w:val="24"/>
          <w:szCs w:val="24"/>
          <w:lang w:val="en-US"/>
        </w:rPr>
        <w:t>2</w:t>
      </w:r>
      <w:r w:rsidR="00E362BB"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506F6A" w:rsidRPr="00506F6A">
        <w:rPr>
          <w:rFonts w:ascii="Times New Roman" w:eastAsia="Times New Roman" w:hAnsi="Times New Roman"/>
          <w:b/>
          <w:sz w:val="24"/>
          <w:szCs w:val="20"/>
        </w:rPr>
        <w:t>Доставка на бетонни комплектни трансформаторни постове по обособени позиции за нуждите на Електроразпределение Север АД</w:t>
      </w:r>
    </w:p>
    <w:p w:rsidR="00932641" w:rsidRPr="00AF334B" w:rsidRDefault="00932641" w:rsidP="0003511F">
      <w:pPr>
        <w:spacing w:after="0" w:line="240" w:lineRule="auto"/>
        <w:jc w:val="both"/>
        <w:rPr>
          <w:rFonts w:ascii="Times New Roman" w:eastAsia="Times New Roman" w:hAnsi="Times New Roman"/>
          <w:b/>
          <w:sz w:val="24"/>
          <w:szCs w:val="20"/>
        </w:rPr>
      </w:pPr>
    </w:p>
    <w:p w:rsidR="0024030C" w:rsidRDefault="0024030C"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w:t>
      </w:r>
      <w:r w:rsidR="000E140D" w:rsidRPr="000E140D">
        <w:rPr>
          <w:rFonts w:ascii="Times New Roman" w:eastAsia="Times New Roman" w:hAnsi="Times New Roman"/>
          <w:sz w:val="24"/>
          <w:szCs w:val="24"/>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24030C" w:rsidRDefault="0024030C" w:rsidP="00932641">
      <w:pPr>
        <w:spacing w:after="0" w:line="240" w:lineRule="auto"/>
        <w:jc w:val="both"/>
        <w:rPr>
          <w:rFonts w:ascii="Times New Roman" w:eastAsia="Times New Roman" w:hAnsi="Times New Roman"/>
          <w:sz w:val="24"/>
          <w:szCs w:val="20"/>
          <w:lang w:val="en-US"/>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272399" w:rsidRDefault="00272399" w:rsidP="00932641">
      <w:pPr>
        <w:spacing w:after="0" w:line="240" w:lineRule="auto"/>
        <w:ind w:firstLine="708"/>
        <w:jc w:val="right"/>
        <w:rPr>
          <w:rFonts w:ascii="Times New Roman" w:eastAsia="Times New Roman" w:hAnsi="Times New Roman"/>
          <w:b/>
          <w:i/>
          <w:sz w:val="24"/>
          <w:szCs w:val="20"/>
          <w:lang w:val="en-US"/>
        </w:rPr>
      </w:pPr>
    </w:p>
    <w:p w:rsidR="0024030C" w:rsidRDefault="0024030C" w:rsidP="00932641">
      <w:pPr>
        <w:spacing w:after="0" w:line="240" w:lineRule="auto"/>
        <w:ind w:firstLine="708"/>
        <w:jc w:val="right"/>
        <w:rPr>
          <w:rFonts w:ascii="Times New Roman" w:eastAsia="Times New Roman" w:hAnsi="Times New Roman"/>
          <w:b/>
          <w:i/>
          <w:sz w:val="24"/>
          <w:szCs w:val="20"/>
          <w:lang w:val="en-US"/>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00D35936">
        <w:rPr>
          <w:rFonts w:ascii="Times New Roman" w:eastAsia="Times New Roman" w:hAnsi="Times New Roman"/>
          <w:sz w:val="24"/>
          <w:szCs w:val="24"/>
        </w:rPr>
        <w:t>4</w:t>
      </w:r>
      <w:r w:rsidR="00D35936">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w:t>
      </w:r>
      <w:r w:rsidR="00D35936">
        <w:rPr>
          <w:rFonts w:ascii="Times New Roman" w:eastAsia="Times New Roman" w:hAnsi="Times New Roman"/>
          <w:sz w:val="24"/>
          <w:szCs w:val="24"/>
          <w:lang w:val="en-US"/>
        </w:rPr>
        <w:t xml:space="preserve"> </w:t>
      </w:r>
      <w:r w:rsidR="00D35936">
        <w:rPr>
          <w:rFonts w:ascii="Times New Roman" w:eastAsia="Times New Roman" w:hAnsi="Times New Roman"/>
          <w:sz w:val="24"/>
          <w:szCs w:val="24"/>
        </w:rPr>
        <w:t>и т.6</w:t>
      </w:r>
      <w:r w:rsidRPr="003D67BE">
        <w:rPr>
          <w:rFonts w:ascii="Times New Roman" w:eastAsia="Times New Roman" w:hAnsi="Times New Roman"/>
          <w:sz w:val="24"/>
          <w:szCs w:val="24"/>
        </w:rPr>
        <w:t xml:space="preserve">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932641" w:rsidRPr="003D67BE" w:rsidRDefault="00932641" w:rsidP="00506F6A">
      <w:pPr>
        <w:widowControl w:val="0"/>
        <w:autoSpaceDE w:val="0"/>
        <w:autoSpaceDN w:val="0"/>
        <w:adjustRightInd w:val="0"/>
        <w:jc w:val="both"/>
        <w:rPr>
          <w:rFonts w:ascii="Times New Roman" w:eastAsia="Times New Roman" w:hAnsi="Times New Roman"/>
          <w:sz w:val="24"/>
          <w:szCs w:val="20"/>
        </w:rPr>
      </w:pPr>
      <w:r w:rsidRPr="003D67BE">
        <w:rPr>
          <w:rFonts w:ascii="Times New Roman" w:eastAsia="Times New Roman" w:hAnsi="Times New Roman"/>
          <w:sz w:val="24"/>
          <w:szCs w:val="24"/>
        </w:rPr>
        <w:t>в изпълнение на чл.</w:t>
      </w:r>
      <w:r w:rsidR="00BB34DD">
        <w:rPr>
          <w:rFonts w:ascii="Times New Roman" w:eastAsia="Times New Roman" w:hAnsi="Times New Roman"/>
          <w:sz w:val="24"/>
          <w:szCs w:val="24"/>
        </w:rPr>
        <w:t xml:space="preserve"> </w:t>
      </w:r>
      <w:r w:rsidR="00AE500A" w:rsidRPr="003D67BE">
        <w:rPr>
          <w:rFonts w:ascii="Times New Roman" w:eastAsia="Times New Roman" w:hAnsi="Times New Roman"/>
          <w:sz w:val="24"/>
          <w:szCs w:val="24"/>
        </w:rPr>
        <w:t>9</w:t>
      </w:r>
      <w:r w:rsidR="00AE500A">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AE500A">
        <w:rPr>
          <w:rFonts w:ascii="Times New Roman" w:eastAsia="Times New Roman" w:hAnsi="Times New Roman"/>
          <w:sz w:val="24"/>
          <w:szCs w:val="24"/>
          <w:lang w:val="en-US"/>
        </w:rPr>
        <w:t>2</w:t>
      </w:r>
      <w:r w:rsidR="00AE500A"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506F6A" w:rsidRPr="00506F6A">
        <w:rPr>
          <w:rFonts w:ascii="Times New Roman" w:eastAsia="Times New Roman" w:hAnsi="Times New Roman"/>
          <w:b/>
          <w:sz w:val="24"/>
          <w:szCs w:val="20"/>
        </w:rPr>
        <w:t>Доставка на бетонни комплектни трансформаторни постове по обособени позиции за нуждите на Електроразпределение Север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0E140D">
        <w:rPr>
          <w:rFonts w:ascii="Times New Roman" w:eastAsia="Times New Roman" w:hAnsi="Times New Roman"/>
          <w:sz w:val="24"/>
          <w:szCs w:val="24"/>
        </w:rPr>
        <w:t>, доказани с влязъл в сила акт на компетентен орган</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E140D" w:rsidRPr="000E140D" w:rsidRDefault="00D35936" w:rsidP="000E140D">
      <w:pPr>
        <w:spacing w:after="0" w:line="240" w:lineRule="auto"/>
        <w:ind w:left="57" w:firstLine="646"/>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E140D" w:rsidRPr="000E140D">
        <w:rPr>
          <w:rFonts w:ascii="Times New Roman" w:eastAsia="Times New Roman" w:hAnsi="Times New Roman"/>
          <w:sz w:val="24"/>
          <w:szCs w:val="24"/>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32641" w:rsidRPr="003D67BE" w:rsidRDefault="00932641" w:rsidP="000E140D">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506F6A" w:rsidRPr="00506F6A" w:rsidRDefault="00932641" w:rsidP="00506F6A">
      <w:pPr>
        <w:widowControl w:val="0"/>
        <w:autoSpaceDE w:val="0"/>
        <w:autoSpaceDN w:val="0"/>
        <w:adjustRightInd w:val="0"/>
        <w:jc w:val="both"/>
        <w:rPr>
          <w:rFonts w:ascii="Times New Roman" w:eastAsia="Times New Roman" w:hAnsi="Times New Roman"/>
          <w:b/>
          <w:sz w:val="24"/>
          <w:szCs w:val="20"/>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506F6A" w:rsidRPr="00506F6A">
        <w:rPr>
          <w:rFonts w:ascii="Times New Roman" w:eastAsia="Times New Roman" w:hAnsi="Times New Roman"/>
          <w:b/>
          <w:sz w:val="24"/>
          <w:szCs w:val="20"/>
        </w:rPr>
        <w:t>Доставка на бетонни комплектни трансформаторни постове по обособени позиции за нуждите на Електроразпределение Север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8E5D57" w:rsidRDefault="0079138B" w:rsidP="008E5D57">
      <w:pPr>
        <w:spacing w:after="0" w:line="240" w:lineRule="auto"/>
        <w:ind w:left="3600" w:firstLine="720"/>
        <w:jc w:val="both"/>
        <w:rPr>
          <w:rFonts w:ascii="Times New Roman" w:eastAsia="Times New Roman" w:hAnsi="Times New Roman"/>
          <w:i/>
          <w:sz w:val="20"/>
          <w:szCs w:val="20"/>
        </w:rPr>
      </w:pPr>
      <w:r w:rsidRPr="008E5D57">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8E5D57">
        <w:rPr>
          <w:rFonts w:ascii="Times New Roman" w:eastAsia="Times New Roman" w:hAnsi="Times New Roman"/>
          <w:i/>
          <w:sz w:val="20"/>
          <w:szCs w:val="20"/>
        </w:rPr>
        <w:t>)</w:t>
      </w:r>
    </w:p>
    <w:p w:rsidR="0079138B" w:rsidRDefault="0079138B" w:rsidP="0079138B">
      <w:pPr>
        <w:spacing w:after="0" w:line="240" w:lineRule="auto"/>
        <w:jc w:val="both"/>
        <w:rPr>
          <w:rFonts w:ascii="Times New Roman" w:eastAsia="Times New Roman" w:hAnsi="Times New Roman"/>
          <w:i/>
          <w:sz w:val="18"/>
          <w:szCs w:val="18"/>
          <w:lang w:val="en-US"/>
        </w:rPr>
      </w:pPr>
      <w:r w:rsidRPr="00661C83">
        <w:rPr>
          <w:rFonts w:ascii="Times New Roman" w:eastAsia="Times New Roman" w:hAnsi="Times New Roman"/>
          <w:b/>
          <w:i/>
          <w:sz w:val="18"/>
          <w:szCs w:val="18"/>
        </w:rPr>
        <w:t>Забележка:</w:t>
      </w:r>
      <w:r w:rsidRPr="00661C8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е </w:t>
      </w:r>
      <w:proofErr w:type="spellStart"/>
      <w:r w:rsidRPr="00F2662F">
        <w:rPr>
          <w:rFonts w:ascii="Times New Roman" w:eastAsia="Times New Roman" w:hAnsi="Times New Roman"/>
          <w:i/>
          <w:sz w:val="18"/>
          <w:szCs w:val="18"/>
          <w:lang w:val="en-US"/>
        </w:rPr>
        <w:t>обединение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няколко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всяко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едно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тях</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предвижда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използва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w:t>
      </w:r>
      <w:proofErr w:type="spellEnd"/>
      <w:r w:rsidRPr="00F2662F">
        <w:rPr>
          <w:rFonts w:ascii="Times New Roman" w:eastAsia="Times New Roman" w:hAnsi="Times New Roman"/>
          <w:i/>
          <w:sz w:val="18"/>
          <w:szCs w:val="18"/>
          <w:lang w:val="en-US"/>
        </w:rPr>
        <w:t>/и и/</w:t>
      </w:r>
      <w:proofErr w:type="spellStart"/>
      <w:r w:rsidRPr="00F2662F">
        <w:rPr>
          <w:rFonts w:ascii="Times New Roman" w:eastAsia="Times New Roman" w:hAnsi="Times New Roman"/>
          <w:i/>
          <w:sz w:val="18"/>
          <w:szCs w:val="18"/>
          <w:lang w:val="en-US"/>
        </w:rPr>
        <w:t>или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трети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за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всеки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подизпълнителите</w:t>
      </w:r>
      <w:proofErr w:type="spellEnd"/>
      <w:r w:rsidRPr="00F2662F">
        <w:rPr>
          <w:rFonts w:ascii="Times New Roman" w:eastAsia="Times New Roman" w:hAnsi="Times New Roman"/>
          <w:i/>
          <w:sz w:val="18"/>
          <w:szCs w:val="18"/>
          <w:lang w:val="en-US"/>
        </w:rPr>
        <w:t>/</w:t>
      </w:r>
      <w:proofErr w:type="spellStart"/>
      <w:r w:rsidRPr="00F2662F">
        <w:rPr>
          <w:rFonts w:ascii="Times New Roman" w:eastAsia="Times New Roman" w:hAnsi="Times New Roman"/>
          <w:i/>
          <w:sz w:val="18"/>
          <w:szCs w:val="18"/>
          <w:lang w:val="en-US"/>
        </w:rPr>
        <w:t>третите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Изключенията по чл.4 от  ЗИФОДРЮПДРСЛТДС са, както следва :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Чл. 4. (Изм. - ДВ, бр. 48 от 2016 г., в сила от 01.07.2016 г.) Членове 3 и 3а не се прилагат, когато: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lastRenderedPageBreak/>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2662F">
        <w:rPr>
          <w:rFonts w:ascii="Times New Roman" w:eastAsia="Times New Roman" w:hAnsi="Times New Roman"/>
          <w:sz w:val="18"/>
          <w:szCs w:val="18"/>
        </w:rPr>
        <w:t>емитентите</w:t>
      </w:r>
      <w:proofErr w:type="spellEnd"/>
      <w:r w:rsidRPr="00F2662F">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F2662F" w:rsidRDefault="00F2662F" w:rsidP="00F2662F">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„Юрисдикции с преференциален данъчен режим”</w:t>
      </w:r>
    </w:p>
    <w:p w:rsidR="00F2662F" w:rsidRDefault="00F2662F" w:rsidP="00F2662F">
      <w:pPr>
        <w:spacing w:after="0" w:line="240" w:lineRule="auto"/>
        <w:jc w:val="both"/>
        <w:rPr>
          <w:rFonts w:ascii="Times New Roman" w:eastAsia="Times New Roman" w:hAnsi="Times New Roman"/>
          <w:sz w:val="18"/>
          <w:szCs w:val="18"/>
          <w:lang w:val="en-US"/>
        </w:rPr>
      </w:pPr>
      <w:r w:rsidRPr="00F2662F">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F2662F">
        <w:rPr>
          <w:rFonts w:ascii="Times New Roman" w:eastAsia="Times New Roman" w:hAnsi="Times New Roman"/>
          <w:sz w:val="18"/>
          <w:szCs w:val="18"/>
        </w:rPr>
        <w:t>брит</w:t>
      </w:r>
      <w:proofErr w:type="spellEnd"/>
      <w:r w:rsidRPr="00F2662F">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F2662F">
        <w:rPr>
          <w:rFonts w:ascii="Times New Roman" w:eastAsia="Times New Roman" w:hAnsi="Times New Roman"/>
          <w:sz w:val="18"/>
          <w:szCs w:val="18"/>
        </w:rPr>
        <w:t>последващи</w:t>
      </w:r>
      <w:proofErr w:type="spellEnd"/>
      <w:r w:rsidRPr="00F2662F">
        <w:rPr>
          <w:rFonts w:ascii="Times New Roman" w:eastAsia="Times New Roman" w:hAnsi="Times New Roman"/>
          <w:sz w:val="18"/>
          <w:szCs w:val="18"/>
        </w:rPr>
        <w:t xml:space="preserve"> изменения и допълнения и отговарят на две от следните условия: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F2662F" w:rsidRPr="00F2662F" w:rsidRDefault="00F2662F" w:rsidP="00F2662F">
      <w:pPr>
        <w:spacing w:after="0" w:line="240" w:lineRule="auto"/>
        <w:jc w:val="both"/>
        <w:rPr>
          <w:rFonts w:ascii="Times New Roman" w:eastAsia="Times New Roman" w:hAnsi="Times New Roman"/>
          <w:sz w:val="18"/>
          <w:szCs w:val="18"/>
        </w:rPr>
      </w:pPr>
    </w:p>
    <w:p w:rsidR="00932641" w:rsidRPr="003D67BE" w:rsidRDefault="00F2662F" w:rsidP="00932641">
      <w:pPr>
        <w:spacing w:after="0" w:line="240" w:lineRule="auto"/>
        <w:jc w:val="center"/>
        <w:outlineLvl w:val="0"/>
        <w:rPr>
          <w:rFonts w:ascii="Times New Roman" w:eastAsia="Times New Roman" w:hAnsi="Times New Roman"/>
          <w:b/>
          <w:sz w:val="24"/>
          <w:szCs w:val="24"/>
        </w:rPr>
      </w:pPr>
      <w:r w:rsidRPr="00F2662F">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DB4E8D" w:rsidRDefault="00DB4E8D" w:rsidP="00932641">
      <w:pPr>
        <w:tabs>
          <w:tab w:val="left" w:pos="6803"/>
        </w:tabs>
        <w:spacing w:after="0" w:line="360" w:lineRule="auto"/>
        <w:jc w:val="right"/>
        <w:rPr>
          <w:rFonts w:ascii="Times New Roman" w:eastAsia="Times New Roman" w:hAnsi="Times New Roman"/>
          <w:b/>
          <w:i/>
          <w:sz w:val="24"/>
          <w:szCs w:val="20"/>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lastRenderedPageBreak/>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932641"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0C0C03"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0C0C03" w:rsidRDefault="000C0C03" w:rsidP="000C0C03">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0C0C03" w:rsidRDefault="000C0C03" w:rsidP="000C0C03">
      <w:pPr>
        <w:widowControl w:val="0"/>
        <w:spacing w:after="0" w:line="240" w:lineRule="auto"/>
        <w:ind w:right="15"/>
        <w:jc w:val="both"/>
        <w:rPr>
          <w:rFonts w:ascii="Arial" w:eastAsia="Times New Roman" w:hAnsi="Arial" w:cs="Arial"/>
          <w:lang w:eastAsia="bg-BG"/>
        </w:rPr>
      </w:pPr>
    </w:p>
    <w:p w:rsidR="000C0C03" w:rsidRPr="000C0C03" w:rsidRDefault="000C0C03" w:rsidP="000C0C03">
      <w:pPr>
        <w:shd w:val="clear" w:color="auto" w:fill="FFFFFF"/>
        <w:jc w:val="right"/>
        <w:rPr>
          <w:rFonts w:ascii="Arial" w:hAnsi="Arial" w:cs="Arial"/>
        </w:rPr>
      </w:pP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Pr="00AF334B"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3D67BE"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736B12">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lastRenderedPageBreak/>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736B12">
        <w:trPr>
          <w:tblCellSpacing w:w="0" w:type="dxa"/>
        </w:trPr>
        <w:tc>
          <w:tcPr>
            <w:tcW w:w="0" w:type="auto"/>
            <w:vAlign w:val="center"/>
          </w:tcPr>
          <w:p w:rsidR="00E30655" w:rsidRPr="00110463" w:rsidRDefault="00E30655" w:rsidP="00736B12">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736B12">
        <w:trPr>
          <w:tblCellSpacing w:w="0" w:type="dxa"/>
        </w:trPr>
        <w:tc>
          <w:tcPr>
            <w:tcW w:w="0" w:type="auto"/>
            <w:vAlign w:val="center"/>
          </w:tcPr>
          <w:p w:rsidR="00506F6A" w:rsidRPr="00506F6A" w:rsidRDefault="00E30655" w:rsidP="00506F6A">
            <w:pPr>
              <w:widowControl w:val="0"/>
              <w:autoSpaceDE w:val="0"/>
              <w:autoSpaceDN w:val="0"/>
              <w:adjustRightInd w:val="0"/>
              <w:jc w:val="both"/>
              <w:rPr>
                <w:rFonts w:ascii="Times New Roman" w:eastAsia="Times New Roman" w:hAnsi="Times New Roman"/>
                <w:b/>
                <w:sz w:val="24"/>
                <w:szCs w:val="20"/>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00506F6A" w:rsidRPr="00506F6A">
              <w:rPr>
                <w:rFonts w:ascii="Times New Roman" w:eastAsia="Times New Roman" w:hAnsi="Times New Roman"/>
                <w:b/>
                <w:sz w:val="24"/>
                <w:szCs w:val="20"/>
              </w:rPr>
              <w:t>Доставка на бетонни комплектни трансформаторни постове по обособени позиции за нуждите на Електроразпределение Север АД</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0E140D" w:rsidRPr="000E140D" w:rsidRDefault="000E140D" w:rsidP="000E140D">
            <w:pPr>
              <w:spacing w:after="0"/>
              <w:jc w:val="both"/>
              <w:rPr>
                <w:rFonts w:ascii="Times New Roman" w:eastAsia="Times New Roman" w:hAnsi="Times New Roman"/>
                <w:sz w:val="24"/>
                <w:szCs w:val="24"/>
                <w:lang w:val="en-US" w:eastAsia="bg-BG"/>
              </w:rPr>
            </w:pPr>
            <w:r w:rsidRPr="000E140D">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3D67BE" w:rsidRDefault="00E30655" w:rsidP="000C0C03">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sidR="00592060">
              <w:rPr>
                <w:rFonts w:ascii="Times New Roman" w:eastAsia="Times New Roman" w:hAnsi="Times New Roman"/>
                <w:sz w:val="24"/>
                <w:szCs w:val="24"/>
              </w:rPr>
              <w:t>участника</w:t>
            </w:r>
            <w:r w:rsidRPr="0079138B">
              <w:rPr>
                <w:rFonts w:ascii="Times New Roman" w:eastAsia="Times New Roman" w:hAnsi="Times New Roman"/>
                <w:sz w:val="24"/>
                <w:szCs w:val="24"/>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0C0C03" w:rsidTr="00736B12">
        <w:trPr>
          <w:tblCellSpacing w:w="0" w:type="dxa"/>
        </w:trPr>
        <w:tc>
          <w:tcPr>
            <w:tcW w:w="0" w:type="auto"/>
            <w:vAlign w:val="center"/>
          </w:tcPr>
          <w:p w:rsidR="00E30655" w:rsidRPr="000C0C03" w:rsidRDefault="00E30655" w:rsidP="00736B12">
            <w:pPr>
              <w:spacing w:after="0"/>
              <w:jc w:val="both"/>
              <w:rPr>
                <w:rFonts w:ascii="Arial" w:hAnsi="Arial" w:cs="Arial"/>
                <w:sz w:val="18"/>
                <w:szCs w:val="18"/>
              </w:rPr>
            </w:pPr>
            <w:r w:rsidRPr="000C0C03">
              <w:rPr>
                <w:rFonts w:ascii="Times New Roman" w:eastAsia="Times New Roman" w:hAnsi="Times New Roman"/>
                <w:b/>
                <w:i/>
                <w:sz w:val="18"/>
                <w:szCs w:val="18"/>
                <w:lang w:eastAsia="bg-BG"/>
              </w:rPr>
              <w:t>Забележка:</w:t>
            </w:r>
            <w:r w:rsidRPr="000C0C0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0C0C03" w:rsidRPr="003B6F68" w:rsidRDefault="000C0C03"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506F6A" w:rsidRPr="00E30655" w:rsidRDefault="00506F6A" w:rsidP="00506F6A">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lastRenderedPageBreak/>
        <w:t xml:space="preserve">Образец № </w:t>
      </w:r>
      <w:r>
        <w:rPr>
          <w:rFonts w:ascii="Times New Roman" w:eastAsia="Times New Roman" w:hAnsi="Times New Roman" w:cs="Arial CYR"/>
          <w:b/>
          <w:i/>
          <w:sz w:val="24"/>
          <w:szCs w:val="24"/>
          <w:lang w:val="en-US" w:eastAsia="bg-BG"/>
        </w:rPr>
        <w:t>7</w:t>
      </w:r>
    </w:p>
    <w:p w:rsidR="00506F6A" w:rsidRPr="003D67BE" w:rsidRDefault="00506F6A" w:rsidP="00506F6A">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506F6A" w:rsidRPr="003D67BE" w:rsidRDefault="00506F6A" w:rsidP="00506F6A">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506F6A" w:rsidRPr="003D67BE" w:rsidRDefault="00506F6A" w:rsidP="00506F6A">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506F6A" w:rsidRPr="003D67BE" w:rsidRDefault="00506F6A" w:rsidP="00506F6A">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506F6A" w:rsidRPr="003D67BE" w:rsidRDefault="00506F6A" w:rsidP="00506F6A">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506F6A" w:rsidRPr="003D67BE" w:rsidRDefault="00506F6A" w:rsidP="00506F6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506F6A" w:rsidRPr="003D67BE" w:rsidRDefault="00506F6A" w:rsidP="00506F6A">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506F6A" w:rsidRDefault="00506F6A" w:rsidP="00506F6A">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506F6A" w:rsidRDefault="00506F6A" w:rsidP="00506F6A">
      <w:pPr>
        <w:pStyle w:val="NoSpacing1"/>
        <w:jc w:val="both"/>
        <w:rPr>
          <w:rFonts w:ascii="Times New Roman" w:hAnsi="Times New Roman" w:cs="Times New Roman"/>
          <w:sz w:val="24"/>
          <w:szCs w:val="24"/>
        </w:rPr>
      </w:pPr>
    </w:p>
    <w:p w:rsidR="00506F6A" w:rsidRPr="00CC0DDC" w:rsidRDefault="00506F6A" w:rsidP="00506F6A">
      <w:pPr>
        <w:widowControl w:val="0"/>
        <w:autoSpaceDE w:val="0"/>
        <w:autoSpaceDN w:val="0"/>
        <w:adjustRightInd w:val="0"/>
        <w:jc w:val="both"/>
        <w:rPr>
          <w:rFonts w:ascii="Times New Roman" w:hAnsi="Times New Roman"/>
          <w:sz w:val="24"/>
          <w:szCs w:val="24"/>
        </w:rPr>
      </w:pPr>
      <w:r w:rsidRPr="00CC0DDC">
        <w:rPr>
          <w:rFonts w:ascii="Times New Roman" w:hAnsi="Times New Roman"/>
          <w:sz w:val="24"/>
          <w:szCs w:val="24"/>
        </w:rPr>
        <w:t xml:space="preserve">С настоящото Ви представяме нашето техническо предложение за участие в обявената от Вас обществена поръчка по чл. 20, ал.3, т.2 от ЗОП с предмет </w:t>
      </w:r>
      <w:r w:rsidRPr="00506F6A">
        <w:rPr>
          <w:rFonts w:ascii="Times New Roman" w:eastAsia="Times New Roman" w:hAnsi="Times New Roman"/>
          <w:sz w:val="24"/>
          <w:szCs w:val="24"/>
          <w:lang w:eastAsia="bg-BG"/>
        </w:rPr>
        <w:t>„Доставка на бетонни комплектни трансформаторни постове по обособени позиции за нуждите на Електроразпределение Север АД</w:t>
      </w:r>
      <w:r w:rsidRPr="00CC0DDC">
        <w:rPr>
          <w:rFonts w:ascii="Times New Roman" w:hAnsi="Times New Roman"/>
          <w:sz w:val="24"/>
          <w:szCs w:val="24"/>
        </w:rPr>
        <w:t xml:space="preserve"> за следната обособена позиция:</w:t>
      </w:r>
    </w:p>
    <w:p w:rsidR="00CA0C30" w:rsidRPr="00CC0DDC" w:rsidRDefault="00CA0C30" w:rsidP="00CA0C30">
      <w:pPr>
        <w:spacing w:after="0"/>
        <w:jc w:val="both"/>
        <w:rPr>
          <w:rFonts w:ascii="Times New Roman" w:hAnsi="Times New Roman"/>
          <w:b/>
          <w:sz w:val="24"/>
        </w:rPr>
      </w:pPr>
      <w:r w:rsidRPr="00CC0DDC">
        <w:rPr>
          <w:rFonts w:ascii="Times New Roman" w:hAnsi="Times New Roman"/>
          <w:sz w:val="24"/>
        </w:rPr>
        <w:fldChar w:fldCharType="begin">
          <w:ffData>
            <w:name w:val="Отметни1"/>
            <w:enabled/>
            <w:calcOnExit/>
            <w:checkBox>
              <w:size w:val="24"/>
              <w:default w:val="0"/>
            </w:checkBox>
          </w:ffData>
        </w:fldChar>
      </w:r>
      <w:r w:rsidRPr="00CC0DDC">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1: </w:t>
      </w:r>
      <w:r w:rsidRPr="00173F4A">
        <w:rPr>
          <w:rFonts w:ascii="Times New Roman" w:hAnsi="Times New Roman"/>
          <w:b/>
          <w:sz w:val="24"/>
        </w:rPr>
        <w:t>Доставка и монтаж върху готов фундамент на БКТП 20/0,4kV 2х1000kVA за обект в ж.к. Бриз</w:t>
      </w:r>
      <w:r w:rsidRPr="00CC0DDC">
        <w:rPr>
          <w:rFonts w:ascii="Times New Roman" w:hAnsi="Times New Roman"/>
          <w:b/>
          <w:sz w:val="24"/>
        </w:rPr>
        <w:t>.</w:t>
      </w:r>
    </w:p>
    <w:p w:rsidR="00CA0C30" w:rsidRDefault="00CA0C30" w:rsidP="00CA0C30">
      <w:pPr>
        <w:spacing w:after="0"/>
        <w:rPr>
          <w:rFonts w:ascii="Times New Roman" w:hAnsi="Times New Roman"/>
          <w:b/>
          <w:sz w:val="24"/>
        </w:rPr>
      </w:pPr>
      <w:r w:rsidRPr="00CC0DDC">
        <w:rPr>
          <w:rFonts w:ascii="Times New Roman" w:hAnsi="Times New Roman"/>
          <w:sz w:val="24"/>
        </w:rPr>
        <w:fldChar w:fldCharType="begin">
          <w:ffData>
            <w:name w:val="Отметни2"/>
            <w:enabled/>
            <w:calcOnExit w:val="0"/>
            <w:checkBox>
              <w:size w:val="24"/>
              <w:default w:val="0"/>
            </w:checkBox>
          </w:ffData>
        </w:fldChar>
      </w:r>
      <w:r w:rsidRPr="00CC0DDC">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2: </w:t>
      </w:r>
      <w:r w:rsidRPr="00173F4A">
        <w:rPr>
          <w:rFonts w:ascii="Times New Roman" w:hAnsi="Times New Roman"/>
          <w:b/>
          <w:sz w:val="24"/>
        </w:rPr>
        <w:t>Доставка и монтаж върху готов фундамент на БКТП 20/0,4kV 1х1000kVA за обект извод Манастирски рид</w:t>
      </w:r>
      <w:r w:rsidRPr="00CC0DDC">
        <w:rPr>
          <w:rFonts w:ascii="Times New Roman" w:hAnsi="Times New Roman"/>
          <w:b/>
          <w:sz w:val="24"/>
        </w:rPr>
        <w:t>.</w:t>
      </w:r>
    </w:p>
    <w:p w:rsidR="00CA0C30" w:rsidRPr="00CC0DDC" w:rsidRDefault="00CA0C30" w:rsidP="00CA0C30">
      <w:pPr>
        <w:spacing w:after="0"/>
        <w:rPr>
          <w:rFonts w:ascii="Times New Roman" w:hAnsi="Times New Roman"/>
          <w:b/>
          <w:sz w:val="24"/>
        </w:rPr>
      </w:pPr>
      <w:r w:rsidRPr="00CC0DDC">
        <w:rPr>
          <w:rFonts w:ascii="Times New Roman" w:hAnsi="Times New Roman"/>
          <w:sz w:val="24"/>
        </w:rPr>
        <w:fldChar w:fldCharType="begin">
          <w:ffData>
            <w:name w:val="Отметни2"/>
            <w:enabled/>
            <w:calcOnExit w:val="0"/>
            <w:checkBox>
              <w:size w:val="24"/>
              <w:default w:val="0"/>
            </w:checkBox>
          </w:ffData>
        </w:fldChar>
      </w:r>
      <w:r w:rsidRPr="00CC0DDC">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w:t>
      </w:r>
      <w:r>
        <w:rPr>
          <w:rFonts w:ascii="Times New Roman" w:hAnsi="Times New Roman"/>
          <w:sz w:val="24"/>
        </w:rPr>
        <w:t>3</w:t>
      </w:r>
      <w:r w:rsidRPr="00CC0DDC">
        <w:rPr>
          <w:rFonts w:ascii="Times New Roman" w:hAnsi="Times New Roman"/>
          <w:sz w:val="24"/>
        </w:rPr>
        <w:t xml:space="preserve">: </w:t>
      </w:r>
      <w:r w:rsidRPr="00173F4A">
        <w:rPr>
          <w:rFonts w:ascii="Times New Roman" w:hAnsi="Times New Roman"/>
          <w:b/>
          <w:sz w:val="24"/>
        </w:rPr>
        <w:t>Доставка и монтаж върху готов фундамент на БКТП 20/0,4kV 1х1000kVA за обект извод Елена</w:t>
      </w:r>
      <w:r w:rsidRPr="00CC0DDC">
        <w:rPr>
          <w:rFonts w:ascii="Times New Roman" w:hAnsi="Times New Roman"/>
          <w:b/>
          <w:sz w:val="24"/>
        </w:rPr>
        <w:t>.</w:t>
      </w:r>
    </w:p>
    <w:p w:rsidR="00506F6A" w:rsidRPr="00072893" w:rsidRDefault="00506F6A" w:rsidP="00506F6A">
      <w:pPr>
        <w:jc w:val="center"/>
        <w:rPr>
          <w:rFonts w:ascii="Arial" w:hAnsi="Arial" w:cs="Arial"/>
          <w:i/>
          <w:sz w:val="20"/>
          <w:szCs w:val="20"/>
        </w:rPr>
      </w:pPr>
      <w:r w:rsidRPr="00072893">
        <w:rPr>
          <w:rFonts w:ascii="Arial" w:hAnsi="Arial" w:cs="Arial"/>
          <w:i/>
          <w:sz w:val="20"/>
          <w:szCs w:val="20"/>
        </w:rPr>
        <w:t>/отбелязва се само позицият</w:t>
      </w:r>
      <w:r>
        <w:rPr>
          <w:rFonts w:ascii="Arial" w:hAnsi="Arial" w:cs="Arial"/>
          <w:i/>
          <w:sz w:val="20"/>
          <w:szCs w:val="20"/>
        </w:rPr>
        <w:t>а</w:t>
      </w:r>
      <w:r w:rsidRPr="00072893">
        <w:rPr>
          <w:rFonts w:ascii="Arial" w:hAnsi="Arial" w:cs="Arial"/>
          <w:i/>
          <w:sz w:val="20"/>
          <w:szCs w:val="20"/>
        </w:rPr>
        <w:t xml:space="preserve"> по която се участва/</w:t>
      </w:r>
    </w:p>
    <w:p w:rsidR="00506F6A" w:rsidRPr="003D67BE" w:rsidRDefault="00506F6A" w:rsidP="00506F6A">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506F6A" w:rsidRPr="003D67BE" w:rsidRDefault="00506F6A" w:rsidP="00506F6A">
      <w:pPr>
        <w:tabs>
          <w:tab w:val="left" w:pos="360"/>
        </w:tabs>
        <w:spacing w:after="0" w:line="240" w:lineRule="auto"/>
        <w:jc w:val="both"/>
        <w:rPr>
          <w:rFonts w:ascii="Times New Roman" w:eastAsia="Times New Roman" w:hAnsi="Times New Roman"/>
          <w:sz w:val="24"/>
          <w:szCs w:val="24"/>
          <w:lang w:eastAsia="bg-BG"/>
        </w:rPr>
      </w:pPr>
    </w:p>
    <w:p w:rsidR="00506F6A" w:rsidRPr="003D67BE" w:rsidRDefault="00506F6A" w:rsidP="00506F6A">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Pr>
          <w:rFonts w:ascii="Times New Roman" w:eastAsia="Times New Roman" w:hAnsi="Times New Roman"/>
          <w:sz w:val="24"/>
          <w:szCs w:val="24"/>
        </w:rPr>
        <w:t>бетонния комплектен трансформаторен пост</w:t>
      </w:r>
      <w:r w:rsidRPr="003D67BE">
        <w:rPr>
          <w:rFonts w:ascii="Times New Roman" w:eastAsia="Times New Roman" w:hAnsi="Times New Roman"/>
          <w:sz w:val="24"/>
          <w:szCs w:val="24"/>
          <w:lang w:eastAsia="bg-BG"/>
        </w:rPr>
        <w:t>, ко</w:t>
      </w:r>
      <w:r>
        <w:rPr>
          <w:rFonts w:ascii="Times New Roman" w:eastAsia="Times New Roman" w:hAnsi="Times New Roman"/>
          <w:sz w:val="24"/>
          <w:szCs w:val="24"/>
          <w:lang w:eastAsia="bg-BG"/>
        </w:rPr>
        <w:t>й</w:t>
      </w:r>
      <w:r w:rsidRPr="003D67BE">
        <w:rPr>
          <w:rFonts w:ascii="Times New Roman" w:eastAsia="Times New Roman" w:hAnsi="Times New Roman"/>
          <w:sz w:val="24"/>
          <w:szCs w:val="24"/>
          <w:lang w:eastAsia="bg-BG"/>
        </w:rPr>
        <w:t xml:space="preserve">то ще доставим по време на изпълнение на поръчката, ако бъдем избрани за изпълнител, </w:t>
      </w:r>
      <w:r>
        <w:rPr>
          <w:rFonts w:ascii="Times New Roman" w:eastAsia="Times New Roman" w:hAnsi="Times New Roman"/>
          <w:sz w:val="24"/>
          <w:szCs w:val="24"/>
          <w:lang w:eastAsia="bg-BG"/>
        </w:rPr>
        <w:t>е</w:t>
      </w:r>
      <w:r w:rsidRPr="003D67BE">
        <w:rPr>
          <w:rFonts w:ascii="Times New Roman" w:eastAsia="Times New Roman" w:hAnsi="Times New Roman"/>
          <w:sz w:val="24"/>
          <w:szCs w:val="24"/>
          <w:lang w:eastAsia="bg-BG"/>
        </w:rPr>
        <w:t xml:space="preserve"> фабрично нов, отговарящи на всички нормативи и стандарти за качество в Република България;</w:t>
      </w:r>
    </w:p>
    <w:p w:rsidR="00506F6A" w:rsidRPr="003D67BE" w:rsidRDefault="00506F6A" w:rsidP="00506F6A">
      <w:pPr>
        <w:tabs>
          <w:tab w:val="left" w:pos="360"/>
        </w:tabs>
        <w:spacing w:after="0" w:line="240" w:lineRule="auto"/>
        <w:jc w:val="both"/>
        <w:rPr>
          <w:rFonts w:ascii="Times New Roman" w:eastAsia="Times New Roman" w:hAnsi="Times New Roman"/>
          <w:sz w:val="24"/>
          <w:szCs w:val="24"/>
          <w:lang w:eastAsia="bg-BG"/>
        </w:rPr>
      </w:pPr>
    </w:p>
    <w:p w:rsidR="00506F6A" w:rsidRPr="003D67BE" w:rsidRDefault="00506F6A" w:rsidP="00506F6A">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Pr="009C092C">
        <w:rPr>
          <w:rFonts w:ascii="Times New Roman" w:eastAsia="Times New Roman" w:hAnsi="Times New Roman"/>
          <w:sz w:val="24"/>
          <w:szCs w:val="24"/>
          <w:lang w:eastAsia="bg-BG"/>
        </w:rPr>
        <w:t>на изпълнение на поръчката</w:t>
      </w:r>
      <w:r w:rsidRPr="008915FD">
        <w:rPr>
          <w:rFonts w:ascii="Arial" w:hAnsi="Arial" w:cs="Arial"/>
        </w:rPr>
        <w:t xml:space="preserve"> </w:t>
      </w:r>
      <w:r w:rsidRPr="003D67BE">
        <w:rPr>
          <w:rFonts w:ascii="Times New Roman" w:eastAsia="Times New Roman" w:hAnsi="Times New Roman"/>
          <w:sz w:val="24"/>
          <w:szCs w:val="24"/>
          <w:lang w:eastAsia="bg-BG"/>
        </w:rPr>
        <w:t>– …….. (………) календарни дни, считано от датата на получаване на писмена поръчка</w:t>
      </w:r>
      <w:r w:rsidR="00CA0C30">
        <w:rPr>
          <w:rFonts w:ascii="Times New Roman" w:eastAsia="Times New Roman" w:hAnsi="Times New Roman"/>
          <w:sz w:val="24"/>
          <w:szCs w:val="24"/>
          <w:lang w:eastAsia="bg-BG"/>
        </w:rPr>
        <w:t xml:space="preserve"> (но не повече от 90 календарни дни)</w:t>
      </w:r>
      <w:r w:rsidRPr="003D67BE">
        <w:rPr>
          <w:rFonts w:ascii="Times New Roman" w:eastAsia="Times New Roman" w:hAnsi="Times New Roman"/>
          <w:sz w:val="24"/>
          <w:szCs w:val="24"/>
          <w:lang w:eastAsia="bg-BG"/>
        </w:rPr>
        <w:t>.</w:t>
      </w:r>
    </w:p>
    <w:p w:rsidR="00506F6A" w:rsidRPr="003D67BE" w:rsidRDefault="00506F6A" w:rsidP="00506F6A">
      <w:pPr>
        <w:tabs>
          <w:tab w:val="left" w:pos="360"/>
        </w:tabs>
        <w:spacing w:after="0" w:line="280" w:lineRule="atLeast"/>
        <w:jc w:val="both"/>
        <w:rPr>
          <w:rFonts w:ascii="Times New Roman" w:eastAsia="Times New Roman" w:hAnsi="Times New Roman"/>
          <w:sz w:val="24"/>
          <w:szCs w:val="24"/>
          <w:lang w:eastAsia="bg-BG"/>
        </w:rPr>
      </w:pPr>
    </w:p>
    <w:p w:rsidR="00506F6A" w:rsidRPr="009C092C" w:rsidRDefault="00506F6A" w:rsidP="00506F6A">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9C092C">
        <w:rPr>
          <w:rFonts w:ascii="Times New Roman" w:eastAsia="Times New Roman" w:hAnsi="Times New Roman"/>
          <w:sz w:val="24"/>
          <w:szCs w:val="24"/>
          <w:lang w:eastAsia="bg-BG"/>
        </w:rPr>
        <w:t>Предлагаме гаранционен срок както следва:</w:t>
      </w:r>
    </w:p>
    <w:p w:rsidR="00506F6A" w:rsidRPr="009C092C" w:rsidRDefault="00506F6A" w:rsidP="00506F6A">
      <w:pPr>
        <w:pStyle w:val="ListParagraph"/>
        <w:widowControl/>
        <w:numPr>
          <w:ilvl w:val="0"/>
          <w:numId w:val="15"/>
        </w:numPr>
        <w:autoSpaceDE/>
        <w:autoSpaceDN/>
        <w:adjustRightInd/>
        <w:spacing w:after="200" w:line="276" w:lineRule="auto"/>
        <w:ind w:left="426" w:hanging="426"/>
        <w:rPr>
          <w:rFonts w:ascii="Times New Roman" w:hAnsi="Times New Roman" w:cs="Times New Roman"/>
          <w:color w:val="000000"/>
        </w:rPr>
      </w:pPr>
      <w:r w:rsidRPr="009C092C">
        <w:rPr>
          <w:rFonts w:ascii="Times New Roman" w:hAnsi="Times New Roman" w:cs="Times New Roman"/>
          <w:color w:val="000000"/>
        </w:rPr>
        <w:t xml:space="preserve">на </w:t>
      </w:r>
      <w:r>
        <w:rPr>
          <w:rFonts w:ascii="Times New Roman" w:hAnsi="Times New Roman" w:cs="Times New Roman"/>
          <w:color w:val="000000"/>
        </w:rPr>
        <w:t>бетонния комплектен трансформаторен пост</w:t>
      </w:r>
      <w:r w:rsidRPr="009C092C">
        <w:rPr>
          <w:rFonts w:ascii="Times New Roman" w:hAnsi="Times New Roman" w:cs="Times New Roman"/>
          <w:color w:val="000000"/>
        </w:rPr>
        <w:t>: ……………………… години от датата на доставка;</w:t>
      </w:r>
    </w:p>
    <w:p w:rsidR="00506F6A" w:rsidRPr="009C092C" w:rsidRDefault="00506F6A" w:rsidP="00506F6A">
      <w:pPr>
        <w:pStyle w:val="ListParagraph"/>
        <w:widowControl/>
        <w:numPr>
          <w:ilvl w:val="0"/>
          <w:numId w:val="15"/>
        </w:numPr>
        <w:autoSpaceDE/>
        <w:autoSpaceDN/>
        <w:adjustRightInd/>
        <w:spacing w:after="200" w:line="276" w:lineRule="auto"/>
        <w:ind w:left="426" w:hanging="426"/>
        <w:rPr>
          <w:rFonts w:ascii="Times New Roman" w:hAnsi="Times New Roman" w:cs="Times New Roman"/>
        </w:rPr>
      </w:pPr>
      <w:r w:rsidRPr="009C092C">
        <w:rPr>
          <w:rFonts w:ascii="Times New Roman" w:hAnsi="Times New Roman" w:cs="Times New Roman"/>
          <w:color w:val="000000"/>
        </w:rPr>
        <w:t>на уредбата тип КРУ:………………………… години от датата на доставка</w:t>
      </w:r>
      <w:r w:rsidRPr="009C092C">
        <w:rPr>
          <w:rFonts w:ascii="Times New Roman" w:hAnsi="Times New Roman" w:cs="Times New Roman"/>
        </w:rPr>
        <w:t xml:space="preserve"> </w:t>
      </w:r>
      <w:r>
        <w:rPr>
          <w:rFonts w:ascii="Times New Roman" w:hAnsi="Times New Roman" w:cs="Times New Roman"/>
        </w:rPr>
        <w:t>датата на доставка.</w:t>
      </w:r>
      <w:r w:rsidRPr="009C092C">
        <w:rPr>
          <w:rFonts w:ascii="Times New Roman" w:hAnsi="Times New Roman" w:cs="Times New Roman"/>
        </w:rPr>
        <w:t xml:space="preserve"> </w:t>
      </w:r>
    </w:p>
    <w:p w:rsidR="00506F6A" w:rsidRPr="003D67BE" w:rsidRDefault="00506F6A" w:rsidP="00506F6A">
      <w:pPr>
        <w:pStyle w:val="ListParagraph"/>
        <w:rPr>
          <w:rFonts w:ascii="Times New Roman" w:hAnsi="Times New Roman" w:cs="Times New Roman"/>
        </w:rPr>
      </w:pPr>
    </w:p>
    <w:p w:rsidR="00506F6A" w:rsidRPr="009C092C" w:rsidRDefault="00506F6A" w:rsidP="00506F6A">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Предлагаме експлоатационен</w:t>
      </w:r>
      <w:r w:rsidRPr="009C092C">
        <w:rPr>
          <w:rFonts w:ascii="Times New Roman" w:eastAsia="Times New Roman" w:hAnsi="Times New Roman"/>
          <w:sz w:val="24"/>
          <w:szCs w:val="24"/>
          <w:lang w:eastAsia="bg-BG"/>
        </w:rPr>
        <w:t xml:space="preserve"> срок както следва:</w:t>
      </w:r>
    </w:p>
    <w:p w:rsidR="00506F6A" w:rsidRPr="009C092C" w:rsidRDefault="00506F6A" w:rsidP="00506F6A">
      <w:pPr>
        <w:pStyle w:val="ListParagraph"/>
        <w:widowControl/>
        <w:numPr>
          <w:ilvl w:val="0"/>
          <w:numId w:val="15"/>
        </w:numPr>
        <w:autoSpaceDE/>
        <w:autoSpaceDN/>
        <w:adjustRightInd/>
        <w:spacing w:after="200" w:line="276" w:lineRule="auto"/>
        <w:ind w:left="426" w:hanging="426"/>
        <w:rPr>
          <w:rFonts w:ascii="Times New Roman" w:hAnsi="Times New Roman" w:cs="Times New Roman"/>
          <w:color w:val="000000"/>
        </w:rPr>
      </w:pPr>
      <w:r w:rsidRPr="009C092C">
        <w:rPr>
          <w:rFonts w:ascii="Times New Roman" w:hAnsi="Times New Roman" w:cs="Times New Roman"/>
          <w:color w:val="000000"/>
        </w:rPr>
        <w:t xml:space="preserve">на </w:t>
      </w:r>
      <w:r>
        <w:rPr>
          <w:rFonts w:ascii="Times New Roman" w:hAnsi="Times New Roman" w:cs="Times New Roman"/>
          <w:color w:val="000000"/>
        </w:rPr>
        <w:t>бетонния комплектен трансформаторен пост</w:t>
      </w:r>
      <w:r w:rsidRPr="009C092C">
        <w:rPr>
          <w:rFonts w:ascii="Times New Roman" w:hAnsi="Times New Roman" w:cs="Times New Roman"/>
          <w:color w:val="000000"/>
        </w:rPr>
        <w:t>: ……………………… години от датата на доставка;</w:t>
      </w:r>
    </w:p>
    <w:p w:rsidR="00506F6A" w:rsidRPr="00E548BA" w:rsidRDefault="00506F6A" w:rsidP="00506F6A">
      <w:pPr>
        <w:pStyle w:val="ListParagraph"/>
        <w:widowControl/>
        <w:numPr>
          <w:ilvl w:val="0"/>
          <w:numId w:val="15"/>
        </w:numPr>
        <w:autoSpaceDE/>
        <w:autoSpaceDN/>
        <w:adjustRightInd/>
        <w:spacing w:after="200" w:line="276" w:lineRule="auto"/>
        <w:ind w:left="426" w:hanging="426"/>
        <w:rPr>
          <w:rFonts w:ascii="Times New Roman" w:hAnsi="Times New Roman" w:cs="Times New Roman"/>
          <w:color w:val="000000"/>
        </w:rPr>
      </w:pPr>
      <w:r w:rsidRPr="009C092C">
        <w:rPr>
          <w:rFonts w:ascii="Times New Roman" w:hAnsi="Times New Roman" w:cs="Times New Roman"/>
          <w:color w:val="000000"/>
        </w:rPr>
        <w:t>на уредбата тип КРУ:………………………… години от датата на доставка</w:t>
      </w:r>
      <w:r w:rsidRPr="00E548BA">
        <w:rPr>
          <w:rFonts w:ascii="Times New Roman" w:hAnsi="Times New Roman" w:cs="Times New Roman"/>
          <w:color w:val="000000"/>
        </w:rPr>
        <w:t xml:space="preserve"> датата на доставка. </w:t>
      </w:r>
    </w:p>
    <w:p w:rsidR="00506F6A" w:rsidRPr="003D67BE" w:rsidRDefault="00506F6A" w:rsidP="00506F6A">
      <w:pPr>
        <w:pStyle w:val="ListParagraph"/>
        <w:rPr>
          <w:rFonts w:ascii="Times New Roman" w:hAnsi="Times New Roman"/>
        </w:rPr>
      </w:pPr>
    </w:p>
    <w:p w:rsidR="00506F6A" w:rsidRPr="003D67BE" w:rsidRDefault="00506F6A" w:rsidP="00506F6A">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Pr="0071505C">
        <w:rPr>
          <w:rFonts w:ascii="Times New Roman" w:eastAsia="Times New Roman" w:hAnsi="Times New Roman"/>
          <w:sz w:val="24"/>
          <w:szCs w:val="24"/>
          <w:lang w:eastAsia="bg-BG"/>
        </w:rPr>
        <w:t>отстраняване на недостатъците (дефектите) и/или</w:t>
      </w:r>
      <w:r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изделия до …………(………………) календарни дни след </w:t>
      </w:r>
      <w:r>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506F6A" w:rsidRDefault="00506F6A" w:rsidP="00506F6A">
      <w:pPr>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Декларация за съответствие..</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Необходимите монтажни чертежи и електрически схеми.</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 xml:space="preserve">Данни за БКТП -  </w:t>
      </w:r>
      <w:r w:rsidRPr="00584040">
        <w:rPr>
          <w:rFonts w:ascii="Times New Roman" w:hAnsi="Times New Roman"/>
          <w:bCs/>
          <w:i/>
          <w:sz w:val="24"/>
          <w:szCs w:val="24"/>
        </w:rPr>
        <w:t>попълват се в таблицата към Приложение №1 към Техническото предложение</w:t>
      </w:r>
      <w:r w:rsidRPr="00584040">
        <w:rPr>
          <w:rFonts w:ascii="Times New Roman" w:hAnsi="Times New Roman"/>
          <w:bCs/>
          <w:sz w:val="24"/>
          <w:szCs w:val="24"/>
        </w:rPr>
        <w:t>.</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Пълна инвестиционна проектна документация за БКТП. Обяснителна записка и чертежи.</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 xml:space="preserve">Конструктивна част на фундамент с </w:t>
      </w:r>
      <w:proofErr w:type="spellStart"/>
      <w:r w:rsidRPr="00584040">
        <w:rPr>
          <w:rFonts w:ascii="Times New Roman" w:hAnsi="Times New Roman"/>
          <w:bCs/>
          <w:sz w:val="24"/>
          <w:szCs w:val="24"/>
        </w:rPr>
        <w:t>маслосборна</w:t>
      </w:r>
      <w:proofErr w:type="spellEnd"/>
      <w:r w:rsidRPr="00584040">
        <w:rPr>
          <w:rFonts w:ascii="Times New Roman" w:hAnsi="Times New Roman"/>
          <w:bCs/>
          <w:sz w:val="24"/>
          <w:szCs w:val="24"/>
        </w:rPr>
        <w:t xml:space="preserve"> яма.</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 xml:space="preserve">Места на външните заземяващи клеми на обвивката за присъединяване към външен </w:t>
      </w:r>
      <w:proofErr w:type="spellStart"/>
      <w:r w:rsidRPr="00584040">
        <w:rPr>
          <w:rFonts w:ascii="Times New Roman" w:hAnsi="Times New Roman"/>
          <w:bCs/>
          <w:sz w:val="24"/>
          <w:szCs w:val="24"/>
        </w:rPr>
        <w:t>еквипотенциален</w:t>
      </w:r>
      <w:proofErr w:type="spellEnd"/>
      <w:r w:rsidRPr="00584040">
        <w:rPr>
          <w:rFonts w:ascii="Times New Roman" w:hAnsi="Times New Roman"/>
          <w:bCs/>
          <w:sz w:val="24"/>
          <w:szCs w:val="24"/>
        </w:rPr>
        <w:t xml:space="preserve"> контур.</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 xml:space="preserve">Технически данни и характеристики за РУ </w:t>
      </w:r>
      <w:proofErr w:type="spellStart"/>
      <w:r w:rsidRPr="00584040">
        <w:rPr>
          <w:rFonts w:ascii="Times New Roman" w:hAnsi="Times New Roman"/>
          <w:bCs/>
          <w:sz w:val="24"/>
          <w:szCs w:val="24"/>
        </w:rPr>
        <w:t>СрН</w:t>
      </w:r>
      <w:proofErr w:type="spellEnd"/>
      <w:r w:rsidRPr="00584040">
        <w:rPr>
          <w:rFonts w:ascii="Times New Roman" w:hAnsi="Times New Roman"/>
          <w:bCs/>
          <w:sz w:val="24"/>
          <w:szCs w:val="24"/>
        </w:rPr>
        <w:t xml:space="preserve"> – КРУ. Каталог на производителя.</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Сертификати за качество на вложените в съоръжението материали.</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Декларация за характеристична (цилиндрична) якост на бетона с 95 % обезпеченост по БДС EN 206 (или еквивалентно).</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Напрежения на изолацията за всяка отделна секция.</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Степени на защита, осигурена от обвивката според обявената максимална мощност, при вътрешна повреда и срещу механични въздействия по БДС EN 62271-202 (или еквивалентно).</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Протоколи от последните типови изпитания по БДС ЕN 62271-202 (или еквивалентно) на БКТП, проведени от акредитирана лаборатория.</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Образец на рутинни изпитания</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 xml:space="preserve">Експертно заключение на Главна дирекция „Пожарна безопасност и защита на населението“, че сградата е проектирана и изпълнена при спазване на изискванията за съответните класове на функционална пожарна опасност на строежите и минималната </w:t>
      </w:r>
      <w:proofErr w:type="spellStart"/>
      <w:r w:rsidRPr="00584040">
        <w:rPr>
          <w:rFonts w:ascii="Times New Roman" w:hAnsi="Times New Roman"/>
          <w:bCs/>
          <w:sz w:val="24"/>
          <w:szCs w:val="24"/>
        </w:rPr>
        <w:t>огнеустойчивост</w:t>
      </w:r>
      <w:proofErr w:type="spellEnd"/>
      <w:r w:rsidRPr="00584040">
        <w:rPr>
          <w:rFonts w:ascii="Times New Roman" w:hAnsi="Times New Roman"/>
          <w:bCs/>
          <w:sz w:val="24"/>
          <w:szCs w:val="24"/>
        </w:rPr>
        <w:t xml:space="preserve"> на конструктивните елементи и изискваните класове по реакция на огън за строителните продукти, както и други специфични изисквания за различните видове строежи.</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Образец на гаранционна карта.</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Инструкция за транспорт, монтаж и експлоатация на български език.</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Инструкции за поддръжка на главните съставни части.</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Инструкции за поддържане на обвивката, включително периодичност и процедури на поддръжката.</w:t>
      </w:r>
    </w:p>
    <w:p w:rsidR="00D96B25" w:rsidRPr="00584040" w:rsidRDefault="00D96B25" w:rsidP="00D96B25">
      <w:pPr>
        <w:pStyle w:val="BodyTextIndent"/>
        <w:numPr>
          <w:ilvl w:val="0"/>
          <w:numId w:val="17"/>
        </w:numPr>
        <w:tabs>
          <w:tab w:val="num" w:pos="1440"/>
          <w:tab w:val="num" w:pos="1560"/>
        </w:tabs>
        <w:spacing w:after="0" w:line="240" w:lineRule="auto"/>
        <w:ind w:left="426" w:right="202" w:hanging="426"/>
        <w:jc w:val="both"/>
        <w:rPr>
          <w:rFonts w:ascii="Times New Roman" w:hAnsi="Times New Roman"/>
          <w:bCs/>
          <w:sz w:val="24"/>
          <w:szCs w:val="24"/>
        </w:rPr>
      </w:pPr>
      <w:r w:rsidRPr="00584040">
        <w:rPr>
          <w:rFonts w:ascii="Times New Roman" w:hAnsi="Times New Roman"/>
          <w:bCs/>
          <w:sz w:val="24"/>
          <w:szCs w:val="24"/>
        </w:rPr>
        <w:t>Каталог на за предлаганите БКТП.</w:t>
      </w:r>
    </w:p>
    <w:p w:rsidR="00506F6A" w:rsidRPr="00584040" w:rsidRDefault="00506F6A" w:rsidP="00506F6A">
      <w:pPr>
        <w:pStyle w:val="BodyTextIndent"/>
        <w:numPr>
          <w:ilvl w:val="0"/>
          <w:numId w:val="17"/>
        </w:numPr>
        <w:tabs>
          <w:tab w:val="num" w:pos="1440"/>
          <w:tab w:val="num" w:pos="1560"/>
        </w:tabs>
        <w:spacing w:after="0" w:line="240" w:lineRule="auto"/>
        <w:ind w:left="426" w:right="202" w:hanging="426"/>
        <w:jc w:val="both"/>
        <w:rPr>
          <w:rFonts w:ascii="Times New Roman" w:eastAsia="Times New Roman" w:hAnsi="Times New Roman"/>
          <w:sz w:val="24"/>
          <w:szCs w:val="24"/>
          <w:lang w:eastAsia="bg-BG"/>
        </w:rPr>
      </w:pPr>
    </w:p>
    <w:p w:rsidR="00506F6A" w:rsidRPr="00BB7BF0" w:rsidRDefault="00506F6A" w:rsidP="00506F6A">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w:t>
      </w:r>
      <w:r w:rsidR="008C5BA4">
        <w:rPr>
          <w:rFonts w:ascii="Times New Roman" w:eastAsia="Times New Roman" w:hAnsi="Times New Roman"/>
          <w:b/>
          <w:sz w:val="24"/>
          <w:szCs w:val="24"/>
          <w:lang w:eastAsia="bg-BG"/>
        </w:rPr>
        <w:t>2</w:t>
      </w:r>
      <w:r w:rsidRPr="00BB7BF0">
        <w:rPr>
          <w:rFonts w:ascii="Times New Roman" w:eastAsia="Times New Roman" w:hAnsi="Times New Roman"/>
          <w:b/>
          <w:sz w:val="24"/>
          <w:szCs w:val="24"/>
          <w:lang w:eastAsia="bg-BG"/>
        </w:rPr>
        <w:t>….год.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506F6A" w:rsidRPr="00BB7BF0" w:rsidRDefault="00506F6A" w:rsidP="00506F6A">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 xml:space="preserve"> </w:t>
      </w:r>
      <w:r w:rsidRPr="00BB7BF0">
        <w:rPr>
          <w:rFonts w:ascii="Times New Roman" w:eastAsia="Times New Roman" w:hAnsi="Times New Roman"/>
          <w:b/>
          <w:i/>
          <w:sz w:val="24"/>
          <w:szCs w:val="24"/>
          <w:lang w:eastAsia="bg-BG"/>
        </w:rPr>
        <w:t>(подпис и печат)</w:t>
      </w:r>
    </w:p>
    <w:p w:rsidR="00506F6A" w:rsidRPr="003D67BE" w:rsidRDefault="00506F6A" w:rsidP="00506F6A">
      <w:pPr>
        <w:rPr>
          <w:rFonts w:ascii="Arial" w:hAnsi="Arial" w:cs="Arial"/>
          <w:sz w:val="18"/>
          <w:szCs w:val="18"/>
        </w:rPr>
      </w:pPr>
      <w:r w:rsidRPr="003D67BE">
        <w:rPr>
          <w:rFonts w:ascii="Arial" w:hAnsi="Arial" w:cs="Arial"/>
          <w:i/>
          <w:sz w:val="18"/>
          <w:szCs w:val="18"/>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506F6A" w:rsidRPr="00053559" w:rsidRDefault="00506F6A" w:rsidP="00506F6A">
      <w:pPr>
        <w:widowControl w:val="0"/>
        <w:autoSpaceDE w:val="0"/>
        <w:autoSpaceDN w:val="0"/>
        <w:adjustRightInd w:val="0"/>
        <w:spacing w:after="0" w:line="360" w:lineRule="auto"/>
        <w:ind w:right="139"/>
        <w:jc w:val="both"/>
        <w:rPr>
          <w:rFonts w:ascii="Times New Roman" w:eastAsia="Times New Roman" w:hAnsi="Times New Roman"/>
          <w:i/>
          <w:sz w:val="18"/>
          <w:szCs w:val="18"/>
          <w:lang w:eastAsia="bg-BG"/>
        </w:rPr>
      </w:pPr>
      <w:r w:rsidRPr="00053559">
        <w:rPr>
          <w:rFonts w:ascii="Times New Roman" w:eastAsia="Times New Roman" w:hAnsi="Times New Roman"/>
          <w:b/>
          <w:i/>
          <w:sz w:val="18"/>
          <w:szCs w:val="18"/>
          <w:lang w:eastAsia="bg-BG"/>
        </w:rPr>
        <w:t>Забележка:</w:t>
      </w:r>
      <w:r w:rsidRPr="00053559">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726C99" w:rsidRDefault="00726C99"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3725D6" w:rsidRDefault="003725D6"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Pr>
          <w:rFonts w:ascii="Times New Roman" w:eastAsia="Times New Roman" w:hAnsi="Times New Roman"/>
          <w:b/>
          <w:i/>
          <w:sz w:val="24"/>
          <w:szCs w:val="24"/>
          <w:lang w:eastAsia="bg-BG"/>
        </w:rPr>
        <w:t xml:space="preserve">Приложение </w:t>
      </w:r>
      <w:r w:rsidRPr="003D67BE">
        <w:rPr>
          <w:rFonts w:ascii="Times New Roman" w:eastAsia="Times New Roman" w:hAnsi="Times New Roman"/>
          <w:b/>
          <w:i/>
          <w:sz w:val="24"/>
          <w:szCs w:val="24"/>
          <w:lang w:eastAsia="bg-BG"/>
        </w:rPr>
        <w:t>№</w:t>
      </w:r>
      <w:r>
        <w:rPr>
          <w:rFonts w:ascii="Times New Roman" w:eastAsia="Times New Roman" w:hAnsi="Times New Roman"/>
          <w:b/>
          <w:i/>
          <w:sz w:val="24"/>
          <w:szCs w:val="24"/>
          <w:lang w:eastAsia="bg-BG"/>
        </w:rPr>
        <w:t xml:space="preserve"> 1</w:t>
      </w: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506F6A" w:rsidRPr="00CC0DDC" w:rsidRDefault="00506F6A" w:rsidP="00506F6A">
      <w:pPr>
        <w:widowControl w:val="0"/>
        <w:autoSpaceDE w:val="0"/>
        <w:autoSpaceDN w:val="0"/>
        <w:adjustRightInd w:val="0"/>
        <w:spacing w:after="0" w:line="240" w:lineRule="auto"/>
        <w:jc w:val="center"/>
        <w:outlineLvl w:val="0"/>
        <w:rPr>
          <w:rFonts w:ascii="Arial" w:hAnsi="Arial" w:cs="Arial"/>
          <w:b/>
          <w:position w:val="8"/>
        </w:rPr>
      </w:pPr>
      <w:r w:rsidRPr="00B72A9B">
        <w:rPr>
          <w:rFonts w:ascii="Arial" w:hAnsi="Arial" w:cs="Arial"/>
          <w:b/>
          <w:position w:val="8"/>
        </w:rPr>
        <w:t>Технически данни и характеристики на предлаган</w:t>
      </w:r>
      <w:r>
        <w:rPr>
          <w:rFonts w:ascii="Arial" w:hAnsi="Arial" w:cs="Arial"/>
          <w:b/>
          <w:position w:val="8"/>
        </w:rPr>
        <w:t xml:space="preserve">ия </w:t>
      </w:r>
      <w:r w:rsidRPr="00CC0DDC">
        <w:rPr>
          <w:rFonts w:ascii="Arial" w:hAnsi="Arial" w:cs="Arial"/>
          <w:b/>
          <w:position w:val="8"/>
        </w:rPr>
        <w:t>бетон</w:t>
      </w:r>
      <w:r>
        <w:rPr>
          <w:rFonts w:ascii="Arial" w:hAnsi="Arial" w:cs="Arial"/>
          <w:b/>
          <w:position w:val="8"/>
        </w:rPr>
        <w:t>ен</w:t>
      </w:r>
      <w:r w:rsidRPr="00CC0DDC">
        <w:rPr>
          <w:rFonts w:ascii="Arial" w:hAnsi="Arial" w:cs="Arial"/>
          <w:b/>
          <w:position w:val="8"/>
        </w:rPr>
        <w:t xml:space="preserve"> комплект</w:t>
      </w:r>
      <w:r>
        <w:rPr>
          <w:rFonts w:ascii="Arial" w:hAnsi="Arial" w:cs="Arial"/>
          <w:b/>
          <w:position w:val="8"/>
        </w:rPr>
        <w:t>е</w:t>
      </w:r>
      <w:r w:rsidRPr="00CC0DDC">
        <w:rPr>
          <w:rFonts w:ascii="Arial" w:hAnsi="Arial" w:cs="Arial"/>
          <w:b/>
          <w:position w:val="8"/>
        </w:rPr>
        <w:t>н трансформатор</w:t>
      </w:r>
      <w:r>
        <w:rPr>
          <w:rFonts w:ascii="Arial" w:hAnsi="Arial" w:cs="Arial"/>
          <w:b/>
          <w:position w:val="8"/>
        </w:rPr>
        <w:t>е</w:t>
      </w:r>
      <w:r w:rsidRPr="00CC0DDC">
        <w:rPr>
          <w:rFonts w:ascii="Arial" w:hAnsi="Arial" w:cs="Arial"/>
          <w:b/>
          <w:position w:val="8"/>
        </w:rPr>
        <w:t>н пост</w:t>
      </w:r>
    </w:p>
    <w:tbl>
      <w:tblPr>
        <w:tblW w:w="0" w:type="auto"/>
        <w:jc w:val="center"/>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5090"/>
        <w:gridCol w:w="979"/>
        <w:gridCol w:w="2183"/>
      </w:tblGrid>
      <w:tr w:rsidR="00506F6A" w:rsidRPr="00CC0DDC" w:rsidTr="00506F6A">
        <w:trPr>
          <w:trHeight w:val="577"/>
          <w:tblHeader/>
          <w:jc w:val="center"/>
        </w:trPr>
        <w:tc>
          <w:tcPr>
            <w:tcW w:w="490" w:type="dxa"/>
            <w:tcBorders>
              <w:top w:val="double" w:sz="4" w:space="0" w:color="auto"/>
              <w:left w:val="double" w:sz="4" w:space="0" w:color="auto"/>
            </w:tcBorders>
            <w:shd w:val="clear" w:color="auto" w:fill="F3F3F3"/>
            <w:vAlign w:val="center"/>
          </w:tcPr>
          <w:p w:rsidR="00506F6A" w:rsidRPr="00CC0DDC" w:rsidRDefault="00506F6A" w:rsidP="00506F6A">
            <w:pPr>
              <w:spacing w:after="0" w:line="240" w:lineRule="auto"/>
              <w:jc w:val="center"/>
              <w:rPr>
                <w:rFonts w:ascii="Times New Roman" w:eastAsia="Times New Roman" w:hAnsi="Times New Roman"/>
                <w:sz w:val="20"/>
                <w:szCs w:val="20"/>
                <w:lang w:val="de-DE" w:eastAsia="de-DE"/>
              </w:rPr>
            </w:pPr>
            <w:r w:rsidRPr="00CC0DDC">
              <w:rPr>
                <w:rFonts w:ascii="Times New Roman" w:eastAsia="Times New Roman" w:hAnsi="Times New Roman"/>
                <w:sz w:val="20"/>
                <w:szCs w:val="20"/>
                <w:lang w:val="de-DE" w:eastAsia="de-DE"/>
              </w:rPr>
              <w:t>№</w:t>
            </w:r>
          </w:p>
        </w:tc>
        <w:tc>
          <w:tcPr>
            <w:tcW w:w="5090" w:type="dxa"/>
            <w:tcBorders>
              <w:top w:val="double" w:sz="4" w:space="0" w:color="auto"/>
            </w:tcBorders>
            <w:shd w:val="clear" w:color="auto" w:fill="F3F3F3"/>
            <w:vAlign w:val="center"/>
          </w:tcPr>
          <w:p w:rsidR="00506F6A" w:rsidRPr="00CC0DDC" w:rsidRDefault="00506F6A" w:rsidP="00506F6A">
            <w:pPr>
              <w:spacing w:after="0" w:line="240" w:lineRule="auto"/>
              <w:ind w:right="283"/>
              <w:jc w:val="center"/>
              <w:rPr>
                <w:rFonts w:ascii="Times New Roman" w:eastAsia="Times New Roman" w:hAnsi="Times New Roman"/>
                <w:sz w:val="20"/>
                <w:szCs w:val="20"/>
                <w:lang w:eastAsia="de-DE"/>
              </w:rPr>
            </w:pPr>
            <w:r w:rsidRPr="00CC0DDC">
              <w:rPr>
                <w:rFonts w:ascii="Times New Roman" w:eastAsia="Times New Roman" w:hAnsi="Times New Roman"/>
                <w:sz w:val="20"/>
                <w:szCs w:val="20"/>
                <w:lang w:eastAsia="de-DE"/>
              </w:rPr>
              <w:t>Характеристики</w:t>
            </w:r>
          </w:p>
        </w:tc>
        <w:tc>
          <w:tcPr>
            <w:tcW w:w="979" w:type="dxa"/>
            <w:tcBorders>
              <w:top w:val="double" w:sz="4" w:space="0" w:color="auto"/>
            </w:tcBorders>
            <w:shd w:val="clear" w:color="auto" w:fill="F3F3F3"/>
            <w:vAlign w:val="center"/>
          </w:tcPr>
          <w:p w:rsidR="00506F6A" w:rsidRPr="00CC0DDC" w:rsidRDefault="00506F6A" w:rsidP="00506F6A">
            <w:pPr>
              <w:spacing w:after="0" w:line="240" w:lineRule="auto"/>
              <w:ind w:left="-108" w:right="-85"/>
              <w:jc w:val="center"/>
              <w:rPr>
                <w:rFonts w:ascii="Times New Roman" w:eastAsia="Times New Roman" w:hAnsi="Times New Roman"/>
                <w:sz w:val="20"/>
                <w:szCs w:val="20"/>
                <w:lang w:val="de-DE" w:eastAsia="de-DE"/>
              </w:rPr>
            </w:pPr>
            <w:r w:rsidRPr="00CC0DDC">
              <w:rPr>
                <w:rFonts w:ascii="Times New Roman" w:eastAsia="Times New Roman" w:hAnsi="Times New Roman"/>
                <w:sz w:val="20"/>
                <w:szCs w:val="20"/>
                <w:lang w:eastAsia="de-DE"/>
              </w:rPr>
              <w:t>Мерна е</w:t>
            </w:r>
            <w:proofErr w:type="spellStart"/>
            <w:r w:rsidRPr="00CC0DDC">
              <w:rPr>
                <w:rFonts w:ascii="Times New Roman" w:eastAsia="Times New Roman" w:hAnsi="Times New Roman"/>
                <w:sz w:val="20"/>
                <w:szCs w:val="20"/>
                <w:lang w:val="de-DE" w:eastAsia="de-DE"/>
              </w:rPr>
              <w:t>диница</w:t>
            </w:r>
            <w:proofErr w:type="spellEnd"/>
          </w:p>
        </w:tc>
        <w:tc>
          <w:tcPr>
            <w:tcW w:w="2183" w:type="dxa"/>
            <w:tcBorders>
              <w:top w:val="double" w:sz="4" w:space="0" w:color="auto"/>
              <w:right w:val="double" w:sz="4" w:space="0" w:color="auto"/>
            </w:tcBorders>
            <w:shd w:val="clear" w:color="auto" w:fill="F3F3F3"/>
            <w:vAlign w:val="center"/>
          </w:tcPr>
          <w:p w:rsidR="00506F6A" w:rsidRPr="00CC0DDC" w:rsidRDefault="00506F6A" w:rsidP="00506F6A">
            <w:pPr>
              <w:spacing w:after="0" w:line="240" w:lineRule="auto"/>
              <w:ind w:right="283"/>
              <w:jc w:val="center"/>
              <w:rPr>
                <w:rFonts w:ascii="Times New Roman" w:eastAsia="Times New Roman" w:hAnsi="Times New Roman"/>
                <w:sz w:val="20"/>
                <w:szCs w:val="20"/>
                <w:lang w:eastAsia="de-DE"/>
              </w:rPr>
            </w:pPr>
            <w:r w:rsidRPr="00CC0DDC">
              <w:rPr>
                <w:rFonts w:ascii="Times New Roman" w:eastAsia="Times New Roman" w:hAnsi="Times New Roman"/>
                <w:sz w:val="20"/>
                <w:szCs w:val="20"/>
                <w:lang w:eastAsia="de-DE"/>
              </w:rPr>
              <w:t>Предложение</w:t>
            </w:r>
          </w:p>
        </w:tc>
      </w:tr>
      <w:tr w:rsidR="00506F6A" w:rsidRPr="00CC0DDC" w:rsidTr="00506F6A">
        <w:trPr>
          <w:trHeight w:val="342"/>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Име или търговска марка на производителя</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52"/>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Местоположение на производителя</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543"/>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Напрежения</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изолацията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секция</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трансформатор</w:t>
            </w:r>
            <w:proofErr w:type="spellEnd"/>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r w:rsidRPr="00CC0DDC">
              <w:rPr>
                <w:rFonts w:ascii="Times New Roman" w:eastAsia="Times New Roman" w:hAnsi="Times New Roman"/>
                <w:lang w:val="de-DE" w:eastAsia="de-DE"/>
              </w:rPr>
              <w:t>kV</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55"/>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Основен стандарт</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36"/>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Обвивка,  габарити</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eastAsia="de-DE"/>
              </w:rPr>
            </w:pPr>
            <w:r w:rsidRPr="00CC0DDC">
              <w:rPr>
                <w:rFonts w:ascii="Times New Roman" w:eastAsia="Times New Roman" w:hAnsi="Times New Roman"/>
                <w:lang w:val="en-US" w:eastAsia="de-DE"/>
              </w:rPr>
              <w:t>mm</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47"/>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 xml:space="preserve">Разпределителна уредба </w:t>
            </w:r>
            <w:proofErr w:type="spellStart"/>
            <w:r w:rsidRPr="00CC0DDC">
              <w:rPr>
                <w:rFonts w:ascii="Times New Roman" w:eastAsia="Times New Roman" w:hAnsi="Times New Roman"/>
                <w:lang w:eastAsia="de-DE"/>
              </w:rPr>
              <w:t>СрН</w:t>
            </w:r>
            <w:proofErr w:type="spellEnd"/>
            <w:r w:rsidRPr="00CC0DDC">
              <w:rPr>
                <w:rFonts w:ascii="Times New Roman" w:eastAsia="Times New Roman" w:hAnsi="Times New Roman"/>
                <w:lang w:eastAsia="de-DE"/>
              </w:rPr>
              <w:t xml:space="preserve"> - марка, означение</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57"/>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Производител</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52"/>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Номинално напрежение на КРУ</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eastAsia="de-DE"/>
              </w:rPr>
            </w:pPr>
            <w:r w:rsidRPr="00CC0DDC">
              <w:rPr>
                <w:rFonts w:ascii="Times New Roman" w:eastAsia="Times New Roman" w:hAnsi="Times New Roman"/>
                <w:lang w:val="en-US" w:eastAsia="de-DE"/>
              </w:rPr>
              <w:t xml:space="preserve">kV </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35"/>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 xml:space="preserve">Номинален ток </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eastAsia="de-DE"/>
              </w:rPr>
            </w:pPr>
            <w:r w:rsidRPr="00CC0DDC">
              <w:rPr>
                <w:rFonts w:ascii="Times New Roman" w:eastAsia="Times New Roman" w:hAnsi="Times New Roman"/>
                <w:lang w:eastAsia="de-DE"/>
              </w:rPr>
              <w:t>А</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59"/>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r w:rsidRPr="00CC0DDC">
              <w:rPr>
                <w:rFonts w:ascii="Times New Roman" w:eastAsia="Times New Roman" w:hAnsi="Times New Roman"/>
                <w:color w:val="000000"/>
                <w:spacing w:val="-7"/>
                <w:lang w:eastAsia="de-DE"/>
              </w:rPr>
              <w:t xml:space="preserve">модул  – шкаф с </w:t>
            </w:r>
            <w:proofErr w:type="spellStart"/>
            <w:r w:rsidRPr="00CC0DDC">
              <w:rPr>
                <w:rFonts w:ascii="Times New Roman" w:eastAsia="Times New Roman" w:hAnsi="Times New Roman"/>
                <w:color w:val="000000"/>
                <w:spacing w:val="-7"/>
                <w:lang w:eastAsia="de-DE"/>
              </w:rPr>
              <w:t>мощностен</w:t>
            </w:r>
            <w:proofErr w:type="spellEnd"/>
            <w:r w:rsidRPr="00CC0DDC">
              <w:rPr>
                <w:rFonts w:ascii="Times New Roman" w:eastAsia="Times New Roman" w:hAnsi="Times New Roman"/>
                <w:color w:val="000000"/>
                <w:spacing w:val="-7"/>
                <w:lang w:eastAsia="de-DE"/>
              </w:rPr>
              <w:t xml:space="preserve"> </w:t>
            </w:r>
            <w:proofErr w:type="spellStart"/>
            <w:r w:rsidRPr="00CC0DDC">
              <w:rPr>
                <w:rFonts w:ascii="Times New Roman" w:eastAsia="Times New Roman" w:hAnsi="Times New Roman"/>
                <w:color w:val="000000"/>
                <w:spacing w:val="-7"/>
                <w:lang w:eastAsia="de-DE"/>
              </w:rPr>
              <w:t>разединител</w:t>
            </w:r>
            <w:proofErr w:type="spellEnd"/>
            <w:r w:rsidRPr="00CC0DDC">
              <w:rPr>
                <w:rFonts w:ascii="Times New Roman" w:eastAsia="Times New Roman" w:hAnsi="Times New Roman"/>
                <w:color w:val="000000"/>
                <w:spacing w:val="-7"/>
                <w:lang w:eastAsia="de-DE"/>
              </w:rPr>
              <w:t xml:space="preserve">  </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eastAsia="de-DE"/>
              </w:rPr>
            </w:pPr>
            <w:r w:rsidRPr="00CC0DDC">
              <w:rPr>
                <w:rFonts w:ascii="Times New Roman" w:eastAsia="Times New Roman" w:hAnsi="Times New Roman"/>
                <w:lang w:eastAsia="de-DE"/>
              </w:rPr>
              <w:t>А</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543"/>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r w:rsidRPr="00CC0DDC">
              <w:rPr>
                <w:rFonts w:ascii="Times New Roman" w:eastAsia="Times New Roman" w:hAnsi="Times New Roman"/>
                <w:color w:val="000000"/>
                <w:spacing w:val="-7"/>
                <w:lang w:eastAsia="de-DE"/>
              </w:rPr>
              <w:t xml:space="preserve">модул  – шкаф с </w:t>
            </w:r>
            <w:proofErr w:type="spellStart"/>
            <w:r w:rsidRPr="00CC0DDC">
              <w:rPr>
                <w:rFonts w:ascii="Times New Roman" w:eastAsia="Times New Roman" w:hAnsi="Times New Roman"/>
                <w:color w:val="000000"/>
                <w:spacing w:val="-7"/>
                <w:lang w:eastAsia="de-DE"/>
              </w:rPr>
              <w:t>мощностен</w:t>
            </w:r>
            <w:proofErr w:type="spellEnd"/>
            <w:r w:rsidRPr="00CC0DDC">
              <w:rPr>
                <w:rFonts w:ascii="Times New Roman" w:eastAsia="Times New Roman" w:hAnsi="Times New Roman"/>
                <w:color w:val="000000"/>
                <w:spacing w:val="-7"/>
                <w:lang w:eastAsia="de-DE"/>
              </w:rPr>
              <w:t xml:space="preserve"> </w:t>
            </w:r>
            <w:proofErr w:type="spellStart"/>
            <w:r w:rsidRPr="00CC0DDC">
              <w:rPr>
                <w:rFonts w:ascii="Times New Roman" w:eastAsia="Times New Roman" w:hAnsi="Times New Roman"/>
                <w:color w:val="000000"/>
                <w:spacing w:val="-7"/>
                <w:lang w:eastAsia="de-DE"/>
              </w:rPr>
              <w:t>разединител</w:t>
            </w:r>
            <w:proofErr w:type="spellEnd"/>
            <w:r w:rsidRPr="00CC0DDC">
              <w:rPr>
                <w:rFonts w:ascii="Times New Roman" w:eastAsia="Times New Roman" w:hAnsi="Times New Roman"/>
                <w:color w:val="000000"/>
                <w:spacing w:val="-7"/>
                <w:lang w:eastAsia="de-DE"/>
              </w:rPr>
              <w:t xml:space="preserve">  и предпазители</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eastAsia="de-DE"/>
              </w:rPr>
            </w:pPr>
            <w:r w:rsidRPr="00CC0DDC">
              <w:rPr>
                <w:rFonts w:ascii="Times New Roman" w:eastAsia="Times New Roman" w:hAnsi="Times New Roman"/>
                <w:lang w:eastAsia="de-DE"/>
              </w:rPr>
              <w:t>А</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694"/>
          <w:jc w:val="center"/>
        </w:trPr>
        <w:tc>
          <w:tcPr>
            <w:tcW w:w="490" w:type="dxa"/>
            <w:vMerge w:val="restart"/>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Издържан</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ток</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к.с</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главните</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вериги</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СрН</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I</w:t>
            </w:r>
            <w:r w:rsidRPr="00CC0DDC">
              <w:rPr>
                <w:rFonts w:ascii="Times New Roman" w:eastAsia="Times New Roman" w:hAnsi="Times New Roman"/>
                <w:vertAlign w:val="subscript"/>
                <w:lang w:val="de-DE" w:eastAsia="de-DE"/>
              </w:rPr>
              <w:t>k</w:t>
            </w:r>
            <w:proofErr w:type="spellEnd"/>
            <w:r w:rsidRPr="00CC0DDC">
              <w:rPr>
                <w:rFonts w:ascii="Times New Roman" w:eastAsia="Times New Roman" w:hAnsi="Times New Roman"/>
                <w:lang w:val="de-DE" w:eastAsia="de-DE"/>
              </w:rPr>
              <w:t xml:space="preserve">) и </w:t>
            </w:r>
            <w:proofErr w:type="spellStart"/>
            <w:r w:rsidRPr="00CC0DDC">
              <w:rPr>
                <w:rFonts w:ascii="Times New Roman" w:eastAsia="Times New Roman" w:hAnsi="Times New Roman"/>
                <w:lang w:val="de-DE" w:eastAsia="de-DE"/>
              </w:rPr>
              <w:t>продължителност</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късото</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съединение</w:t>
            </w:r>
            <w:proofErr w:type="spellEnd"/>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72"/>
          <w:jc w:val="center"/>
        </w:trPr>
        <w:tc>
          <w:tcPr>
            <w:tcW w:w="490" w:type="dxa"/>
            <w:vMerge/>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между</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фази</w:t>
            </w:r>
            <w:proofErr w:type="spellEnd"/>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kA</w:t>
            </w:r>
            <w:proofErr w:type="spellEnd"/>
            <w:r w:rsidRPr="00CC0DDC">
              <w:rPr>
                <w:rFonts w:ascii="Times New Roman" w:eastAsia="Times New Roman" w:hAnsi="Times New Roman"/>
                <w:lang w:val="de-DE" w:eastAsia="de-DE"/>
              </w:rPr>
              <w:t>/s</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37"/>
          <w:jc w:val="center"/>
        </w:trPr>
        <w:tc>
          <w:tcPr>
            <w:tcW w:w="490" w:type="dxa"/>
            <w:vMerge/>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между</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фаза</w:t>
            </w:r>
            <w:proofErr w:type="spellEnd"/>
            <w:r w:rsidRPr="00CC0DDC">
              <w:rPr>
                <w:rFonts w:ascii="Times New Roman" w:eastAsia="Times New Roman" w:hAnsi="Times New Roman"/>
                <w:lang w:val="de-DE" w:eastAsia="de-DE"/>
              </w:rPr>
              <w:t xml:space="preserve"> и </w:t>
            </w:r>
            <w:proofErr w:type="spellStart"/>
            <w:r w:rsidRPr="00CC0DDC">
              <w:rPr>
                <w:rFonts w:ascii="Times New Roman" w:eastAsia="Times New Roman" w:hAnsi="Times New Roman"/>
                <w:lang w:val="de-DE" w:eastAsia="de-DE"/>
              </w:rPr>
              <w:t>земя</w:t>
            </w:r>
            <w:proofErr w:type="spellEnd"/>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kA</w:t>
            </w:r>
            <w:proofErr w:type="spellEnd"/>
            <w:r w:rsidRPr="00CC0DDC">
              <w:rPr>
                <w:rFonts w:ascii="Times New Roman" w:eastAsia="Times New Roman" w:hAnsi="Times New Roman"/>
                <w:lang w:val="de-DE" w:eastAsia="de-DE"/>
              </w:rPr>
              <w:t>/s</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33"/>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Номинално напрежение на страна НН</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en-US" w:eastAsia="de-DE"/>
              </w:rPr>
            </w:pPr>
            <w:r w:rsidRPr="00CC0DDC">
              <w:rPr>
                <w:rFonts w:ascii="Times New Roman" w:eastAsia="Times New Roman" w:hAnsi="Times New Roman"/>
                <w:lang w:val="en-US" w:eastAsia="de-DE"/>
              </w:rPr>
              <w:t>V</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56"/>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r w:rsidRPr="00CC0DDC">
              <w:rPr>
                <w:rFonts w:ascii="Times New Roman" w:eastAsia="Times New Roman" w:hAnsi="Times New Roman"/>
                <w:lang w:val="en-US" w:eastAsia="de-DE"/>
              </w:rPr>
              <w:t>Н</w:t>
            </w:r>
            <w:proofErr w:type="spellStart"/>
            <w:r w:rsidRPr="00CC0DDC">
              <w:rPr>
                <w:rFonts w:ascii="Times New Roman" w:eastAsia="Times New Roman" w:hAnsi="Times New Roman"/>
                <w:lang w:eastAsia="de-DE"/>
              </w:rPr>
              <w:t>оминален</w:t>
            </w:r>
            <w:proofErr w:type="spellEnd"/>
            <w:r w:rsidRPr="00CC0DDC">
              <w:rPr>
                <w:rFonts w:ascii="Times New Roman" w:eastAsia="Times New Roman" w:hAnsi="Times New Roman"/>
                <w:lang w:eastAsia="de-DE"/>
              </w:rPr>
              <w:t xml:space="preserve"> ток на ГТРТ</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eastAsia="de-DE"/>
              </w:rPr>
            </w:pPr>
            <w:r w:rsidRPr="00CC0DDC">
              <w:rPr>
                <w:rFonts w:ascii="Times New Roman" w:eastAsia="Times New Roman" w:hAnsi="Times New Roman"/>
                <w:lang w:eastAsia="de-DE"/>
              </w:rPr>
              <w:t>А</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712"/>
          <w:jc w:val="center"/>
        </w:trPr>
        <w:tc>
          <w:tcPr>
            <w:tcW w:w="490" w:type="dxa"/>
            <w:vMerge w:val="restart"/>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Издържан</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ток</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к.с</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главните</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вериги</w:t>
            </w:r>
            <w:proofErr w:type="spellEnd"/>
            <w:r w:rsidRPr="00CC0DDC">
              <w:rPr>
                <w:rFonts w:ascii="Times New Roman" w:eastAsia="Times New Roman" w:hAnsi="Times New Roman"/>
                <w:lang w:val="de-DE" w:eastAsia="de-DE"/>
              </w:rPr>
              <w:t xml:space="preserve"> НН (</w:t>
            </w:r>
            <w:proofErr w:type="spellStart"/>
            <w:r w:rsidRPr="00CC0DDC">
              <w:rPr>
                <w:rFonts w:ascii="Times New Roman" w:eastAsia="Times New Roman" w:hAnsi="Times New Roman"/>
                <w:lang w:val="de-DE" w:eastAsia="de-DE"/>
              </w:rPr>
              <w:t>I</w:t>
            </w:r>
            <w:r w:rsidRPr="00CC0DDC">
              <w:rPr>
                <w:rFonts w:ascii="Times New Roman" w:eastAsia="Times New Roman" w:hAnsi="Times New Roman"/>
                <w:vertAlign w:val="subscript"/>
                <w:lang w:val="de-DE" w:eastAsia="de-DE"/>
              </w:rPr>
              <w:t>k</w:t>
            </w:r>
            <w:proofErr w:type="spellEnd"/>
            <w:r w:rsidRPr="00CC0DDC">
              <w:rPr>
                <w:rFonts w:ascii="Times New Roman" w:eastAsia="Times New Roman" w:hAnsi="Times New Roman"/>
                <w:lang w:val="de-DE" w:eastAsia="de-DE"/>
              </w:rPr>
              <w:t xml:space="preserve">) и </w:t>
            </w:r>
            <w:proofErr w:type="spellStart"/>
            <w:r w:rsidRPr="00CC0DDC">
              <w:rPr>
                <w:rFonts w:ascii="Times New Roman" w:eastAsia="Times New Roman" w:hAnsi="Times New Roman"/>
                <w:lang w:val="de-DE" w:eastAsia="de-DE"/>
              </w:rPr>
              <w:t>продължителност</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късото</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съединение</w:t>
            </w:r>
            <w:proofErr w:type="spellEnd"/>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280"/>
          <w:jc w:val="center"/>
        </w:trPr>
        <w:tc>
          <w:tcPr>
            <w:tcW w:w="490" w:type="dxa"/>
            <w:vMerge/>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между</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фази</w:t>
            </w:r>
            <w:proofErr w:type="spellEnd"/>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kA</w:t>
            </w:r>
            <w:proofErr w:type="spellEnd"/>
            <w:r w:rsidRPr="00CC0DDC">
              <w:rPr>
                <w:rFonts w:ascii="Times New Roman" w:eastAsia="Times New Roman" w:hAnsi="Times New Roman"/>
                <w:lang w:val="de-DE" w:eastAsia="de-DE"/>
              </w:rPr>
              <w:t>/s</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31"/>
          <w:jc w:val="center"/>
        </w:trPr>
        <w:tc>
          <w:tcPr>
            <w:tcW w:w="490" w:type="dxa"/>
            <w:vMerge/>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en-US"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между</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фаза</w:t>
            </w:r>
            <w:proofErr w:type="spellEnd"/>
            <w:r w:rsidRPr="00CC0DDC">
              <w:rPr>
                <w:rFonts w:ascii="Times New Roman" w:eastAsia="Times New Roman" w:hAnsi="Times New Roman"/>
                <w:lang w:val="de-DE" w:eastAsia="de-DE"/>
              </w:rPr>
              <w:t xml:space="preserve"> и </w:t>
            </w:r>
            <w:proofErr w:type="spellStart"/>
            <w:r w:rsidRPr="00CC0DDC">
              <w:rPr>
                <w:rFonts w:ascii="Times New Roman" w:eastAsia="Times New Roman" w:hAnsi="Times New Roman"/>
                <w:lang w:val="de-DE" w:eastAsia="de-DE"/>
              </w:rPr>
              <w:t>земя</w:t>
            </w:r>
            <w:proofErr w:type="spellEnd"/>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kA</w:t>
            </w:r>
            <w:proofErr w:type="spellEnd"/>
            <w:r w:rsidRPr="00CC0DDC">
              <w:rPr>
                <w:rFonts w:ascii="Times New Roman" w:eastAsia="Times New Roman" w:hAnsi="Times New Roman"/>
                <w:lang w:val="de-DE" w:eastAsia="de-DE"/>
              </w:rPr>
              <w:t>/s</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434"/>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en-US"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proofErr w:type="spellStart"/>
            <w:r w:rsidRPr="00CC0DDC">
              <w:rPr>
                <w:rFonts w:ascii="Times New Roman" w:eastAsia="Times New Roman" w:hAnsi="Times New Roman"/>
                <w:lang w:eastAsia="de-DE"/>
              </w:rPr>
              <w:t>Шинна</w:t>
            </w:r>
            <w:proofErr w:type="spellEnd"/>
            <w:r w:rsidRPr="00CC0DDC">
              <w:rPr>
                <w:rFonts w:ascii="Times New Roman" w:eastAsia="Times New Roman" w:hAnsi="Times New Roman"/>
                <w:lang w:eastAsia="de-DE"/>
              </w:rPr>
              <w:t xml:space="preserve"> система - алуминиева, размер на шините</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eastAsia="de-DE"/>
              </w:rPr>
            </w:pPr>
            <w:r w:rsidRPr="00CC0DDC">
              <w:rPr>
                <w:rFonts w:ascii="Times New Roman" w:eastAsia="Times New Roman" w:hAnsi="Times New Roman"/>
                <w:lang w:val="en-US" w:eastAsia="de-DE"/>
              </w:rPr>
              <w:t>mm</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47"/>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proofErr w:type="spellStart"/>
            <w:r w:rsidRPr="00CC0DDC">
              <w:rPr>
                <w:rFonts w:ascii="Times New Roman" w:eastAsia="Times New Roman" w:hAnsi="Times New Roman"/>
                <w:lang w:eastAsia="de-DE"/>
              </w:rPr>
              <w:t>Клемен</w:t>
            </w:r>
            <w:proofErr w:type="spellEnd"/>
            <w:r w:rsidRPr="00CC0DDC">
              <w:rPr>
                <w:rFonts w:ascii="Times New Roman" w:eastAsia="Times New Roman" w:hAnsi="Times New Roman"/>
                <w:lang w:eastAsia="de-DE"/>
              </w:rPr>
              <w:t xml:space="preserve"> блок - марка, означение и производител</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601"/>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Контролно измервателна апаратура - марка, производител</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62"/>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proofErr w:type="spellStart"/>
            <w:r w:rsidRPr="00CC0DDC">
              <w:rPr>
                <w:rFonts w:ascii="Times New Roman" w:eastAsia="Times New Roman" w:hAnsi="Times New Roman"/>
                <w:lang w:val="de-DE" w:eastAsia="de-DE"/>
              </w:rPr>
              <w:t>Степен</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защита</w:t>
            </w:r>
            <w:proofErr w:type="spellEnd"/>
            <w:r w:rsidRPr="00CC0DDC">
              <w:rPr>
                <w:rFonts w:ascii="Times New Roman" w:eastAsia="Times New Roman" w:hAnsi="Times New Roman"/>
                <w:lang w:val="de-DE" w:eastAsia="de-DE"/>
              </w:rPr>
              <w:t xml:space="preserve"> </w:t>
            </w:r>
            <w:r w:rsidRPr="00CC0DDC">
              <w:rPr>
                <w:rFonts w:ascii="Times New Roman" w:eastAsia="Times New Roman" w:hAnsi="Times New Roman"/>
                <w:lang w:eastAsia="de-DE"/>
              </w:rPr>
              <w:t>на обвивката на БКТП</w:t>
            </w:r>
          </w:p>
        </w:tc>
        <w:tc>
          <w:tcPr>
            <w:tcW w:w="979" w:type="dxa"/>
            <w:shd w:val="clear" w:color="auto" w:fill="auto"/>
            <w:vAlign w:val="center"/>
          </w:tcPr>
          <w:p w:rsidR="00506F6A" w:rsidRPr="00CC0DDC" w:rsidRDefault="00506F6A" w:rsidP="00506F6A">
            <w:pPr>
              <w:spacing w:after="0" w:line="240" w:lineRule="auto"/>
              <w:ind w:left="-108" w:right="-85"/>
              <w:jc w:val="center"/>
              <w:rPr>
                <w:rFonts w:ascii="Times New Roman" w:eastAsia="Times New Roman" w:hAnsi="Times New Roman"/>
                <w:lang w:val="en-US" w:eastAsia="de-DE"/>
              </w:rPr>
            </w:pPr>
            <w:r w:rsidRPr="00CC0DDC">
              <w:rPr>
                <w:rFonts w:ascii="Times New Roman" w:eastAsia="Times New Roman" w:hAnsi="Times New Roman"/>
                <w:lang w:eastAsia="de-DE"/>
              </w:rPr>
              <w:t>по БДС EN 62</w:t>
            </w:r>
            <w:r w:rsidRPr="00CC0DDC">
              <w:rPr>
                <w:rFonts w:ascii="Times New Roman" w:eastAsia="Times New Roman" w:hAnsi="Times New Roman"/>
                <w:lang w:val="en-US" w:eastAsia="de-DE"/>
              </w:rPr>
              <w:t>271</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58"/>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tcPr>
          <w:p w:rsidR="00506F6A" w:rsidRPr="00CC0DDC" w:rsidRDefault="00506F6A" w:rsidP="00506F6A">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Дебелина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r w:rsidRPr="00CC0DDC">
              <w:rPr>
                <w:rFonts w:ascii="Times New Roman" w:eastAsia="Times New Roman" w:hAnsi="Times New Roman"/>
                <w:lang w:eastAsia="de-DE"/>
              </w:rPr>
              <w:t xml:space="preserve">защитното </w:t>
            </w:r>
            <w:proofErr w:type="spellStart"/>
            <w:r w:rsidRPr="00CC0DDC">
              <w:rPr>
                <w:rFonts w:ascii="Times New Roman" w:eastAsia="Times New Roman" w:hAnsi="Times New Roman"/>
                <w:lang w:eastAsia="de-DE"/>
              </w:rPr>
              <w:t>прахово</w:t>
            </w:r>
            <w:proofErr w:type="spellEnd"/>
            <w:r w:rsidRPr="00CC0DDC">
              <w:rPr>
                <w:rFonts w:ascii="Times New Roman" w:eastAsia="Times New Roman" w:hAnsi="Times New Roman"/>
                <w:lang w:eastAsia="de-DE"/>
              </w:rPr>
              <w:t xml:space="preserve"> </w:t>
            </w:r>
            <w:proofErr w:type="spellStart"/>
            <w:r w:rsidRPr="00CC0DDC">
              <w:rPr>
                <w:rFonts w:ascii="Times New Roman" w:eastAsia="Times New Roman" w:hAnsi="Times New Roman"/>
                <w:lang w:val="de-DE" w:eastAsia="de-DE"/>
              </w:rPr>
              <w:t>покрити</w:t>
            </w:r>
            <w:proofErr w:type="spellEnd"/>
            <w:r w:rsidRPr="00CC0DDC">
              <w:rPr>
                <w:rFonts w:ascii="Times New Roman" w:eastAsia="Times New Roman" w:hAnsi="Times New Roman"/>
                <w:lang w:eastAsia="de-DE"/>
              </w:rPr>
              <w:t>е</w:t>
            </w:r>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r w:rsidRPr="00CC0DDC">
              <w:rPr>
                <w:rFonts w:ascii="Times New Roman" w:eastAsia="Times New Roman" w:hAnsi="Times New Roman"/>
                <w:lang w:eastAsia="de-DE"/>
              </w:rPr>
              <w:t xml:space="preserve">външните и вътрешни </w:t>
            </w:r>
            <w:proofErr w:type="spellStart"/>
            <w:r w:rsidRPr="00CC0DDC">
              <w:rPr>
                <w:rFonts w:ascii="Times New Roman" w:eastAsia="Times New Roman" w:hAnsi="Times New Roman"/>
                <w:lang w:val="de-DE" w:eastAsia="de-DE"/>
              </w:rPr>
              <w:t>метални</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части</w:t>
            </w:r>
            <w:proofErr w:type="spellEnd"/>
            <w:r w:rsidRPr="00CC0DDC">
              <w:rPr>
                <w:rFonts w:ascii="Times New Roman" w:eastAsia="Times New Roman" w:hAnsi="Times New Roman"/>
                <w:lang w:eastAsia="de-DE"/>
              </w:rPr>
              <w:t>.</w:t>
            </w:r>
            <w:r w:rsidRPr="00CC0DDC">
              <w:rPr>
                <w:rFonts w:ascii="Times New Roman" w:eastAsia="Times New Roman" w:hAnsi="Times New Roman"/>
                <w:lang w:val="de-DE" w:eastAsia="de-DE"/>
              </w:rPr>
              <w:t xml:space="preserve"> </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r w:rsidRPr="00CC0DDC">
              <w:rPr>
                <w:rFonts w:ascii="Times New Roman" w:eastAsia="Times New Roman" w:hAnsi="Times New Roman"/>
                <w:lang w:val="de-DE" w:eastAsia="de-DE"/>
              </w:rPr>
              <w:t>µm</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53"/>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tcPr>
          <w:p w:rsidR="00506F6A" w:rsidRPr="00CC0DDC" w:rsidRDefault="00506F6A" w:rsidP="00506F6A">
            <w:pPr>
              <w:spacing w:before="40" w:after="0" w:line="240" w:lineRule="auto"/>
              <w:rPr>
                <w:rFonts w:ascii="Times New Roman" w:eastAsia="Times New Roman" w:hAnsi="Times New Roman"/>
                <w:lang w:eastAsia="de-DE"/>
              </w:rPr>
            </w:pPr>
            <w:r w:rsidRPr="00CC0DDC">
              <w:rPr>
                <w:rFonts w:ascii="Times New Roman" w:eastAsia="Times New Roman" w:hAnsi="Times New Roman"/>
                <w:lang w:eastAsia="de-DE"/>
              </w:rPr>
              <w:t>Габаритни размери на обвивката на БКТП</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r w:rsidRPr="00CC0DDC">
              <w:rPr>
                <w:rFonts w:ascii="Times New Roman" w:eastAsia="Times New Roman" w:hAnsi="Times New Roman"/>
                <w:lang w:val="de-DE" w:eastAsia="de-DE"/>
              </w:rPr>
              <w:t>mm</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50"/>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jc w:val="center"/>
              <w:rPr>
                <w:rFonts w:ascii="Times New Roman" w:eastAsia="Times New Roman" w:hAnsi="Times New Roman"/>
                <w:lang w:val="de-DE" w:eastAsia="de-DE"/>
              </w:rPr>
            </w:pPr>
          </w:p>
        </w:tc>
        <w:tc>
          <w:tcPr>
            <w:tcW w:w="5090" w:type="dxa"/>
            <w:shd w:val="clear" w:color="auto" w:fill="auto"/>
          </w:tcPr>
          <w:p w:rsidR="00506F6A" w:rsidRPr="00CC0DDC" w:rsidRDefault="00506F6A" w:rsidP="00506F6A">
            <w:pPr>
              <w:spacing w:before="40" w:after="0" w:line="240" w:lineRule="auto"/>
              <w:rPr>
                <w:rFonts w:ascii="Times New Roman" w:eastAsia="Times New Roman" w:hAnsi="Times New Roman"/>
                <w:lang w:eastAsia="de-DE"/>
              </w:rPr>
            </w:pPr>
            <w:r w:rsidRPr="00CC0DDC">
              <w:rPr>
                <w:rFonts w:ascii="Times New Roman" w:eastAsia="Times New Roman" w:hAnsi="Times New Roman"/>
                <w:lang w:eastAsia="de-DE"/>
              </w:rPr>
              <w:t xml:space="preserve">Обща площ на БКТП </w:t>
            </w:r>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en-US" w:eastAsia="de-DE"/>
              </w:rPr>
            </w:pPr>
            <w:r w:rsidRPr="00CC0DDC">
              <w:rPr>
                <w:rFonts w:ascii="Times New Roman" w:eastAsia="Times New Roman" w:hAnsi="Times New Roman"/>
                <w:lang w:val="en-US" w:eastAsia="de-DE"/>
              </w:rPr>
              <w:t>m²</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45"/>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spacing w:after="0" w:line="240" w:lineRule="auto"/>
              <w:ind w:right="-50"/>
              <w:jc w:val="center"/>
              <w:rPr>
                <w:rFonts w:ascii="Times New Roman" w:eastAsia="Times New Roman" w:hAnsi="Times New Roman"/>
                <w:lang w:val="de-DE" w:eastAsia="de-DE"/>
              </w:rPr>
            </w:pPr>
          </w:p>
        </w:tc>
        <w:tc>
          <w:tcPr>
            <w:tcW w:w="5090" w:type="dxa"/>
            <w:shd w:val="clear" w:color="auto" w:fill="auto"/>
          </w:tcPr>
          <w:p w:rsidR="00506F6A" w:rsidRPr="00CC0DDC" w:rsidRDefault="00506F6A" w:rsidP="00506F6A">
            <w:pPr>
              <w:spacing w:before="40"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Маса</w:t>
            </w:r>
            <w:proofErr w:type="spellEnd"/>
          </w:p>
        </w:tc>
        <w:tc>
          <w:tcPr>
            <w:tcW w:w="979" w:type="dxa"/>
            <w:shd w:val="clear" w:color="auto" w:fill="auto"/>
            <w:vAlign w:val="center"/>
          </w:tcPr>
          <w:p w:rsidR="00506F6A" w:rsidRPr="00CC0DDC" w:rsidRDefault="00506F6A" w:rsidP="00506F6A">
            <w:pPr>
              <w:spacing w:after="0" w:line="240" w:lineRule="auto"/>
              <w:ind w:left="-108" w:right="-209"/>
              <w:jc w:val="center"/>
              <w:rPr>
                <w:rFonts w:ascii="Times New Roman" w:eastAsia="Times New Roman" w:hAnsi="Times New Roman"/>
                <w:lang w:val="de-DE" w:eastAsia="de-DE"/>
              </w:rPr>
            </w:pPr>
            <w:r w:rsidRPr="00CC0DDC">
              <w:rPr>
                <w:rFonts w:ascii="Times New Roman" w:eastAsia="Times New Roman" w:hAnsi="Times New Roman"/>
                <w:lang w:val="de-DE" w:eastAsia="de-DE"/>
              </w:rPr>
              <w:t>kg</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355"/>
          <w:jc w:val="center"/>
        </w:trPr>
        <w:tc>
          <w:tcPr>
            <w:tcW w:w="490" w:type="dxa"/>
            <w:tcBorders>
              <w:left w:val="double" w:sz="4" w:space="0" w:color="auto"/>
            </w:tcBorders>
            <w:shd w:val="clear" w:color="auto" w:fill="auto"/>
            <w:vAlign w:val="center"/>
          </w:tcPr>
          <w:p w:rsidR="00506F6A" w:rsidRPr="00CC0DDC" w:rsidRDefault="00506F6A" w:rsidP="00506F6A">
            <w:pPr>
              <w:numPr>
                <w:ilvl w:val="0"/>
                <w:numId w:val="14"/>
              </w:numPr>
              <w:tabs>
                <w:tab w:val="left" w:pos="487"/>
              </w:tabs>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Гаранционен срок за АС част</w:t>
            </w:r>
          </w:p>
        </w:tc>
        <w:tc>
          <w:tcPr>
            <w:tcW w:w="979" w:type="dxa"/>
            <w:shd w:val="clear" w:color="auto" w:fill="auto"/>
            <w:vAlign w:val="center"/>
          </w:tcPr>
          <w:p w:rsidR="00506F6A" w:rsidRPr="00CC0DDC" w:rsidRDefault="00506F6A" w:rsidP="00506F6A">
            <w:pPr>
              <w:spacing w:after="0" w:line="240" w:lineRule="auto"/>
              <w:ind w:left="-108" w:right="-85"/>
              <w:jc w:val="center"/>
              <w:rPr>
                <w:rFonts w:ascii="Times New Roman" w:eastAsia="Times New Roman" w:hAnsi="Times New Roman"/>
                <w:lang w:eastAsia="de-DE"/>
              </w:rPr>
            </w:pPr>
            <w:r w:rsidRPr="00CC0DDC">
              <w:rPr>
                <w:rFonts w:ascii="Times New Roman" w:eastAsia="Times New Roman" w:hAnsi="Times New Roman"/>
                <w:lang w:eastAsia="de-DE"/>
              </w:rPr>
              <w:t>години</w:t>
            </w:r>
          </w:p>
        </w:tc>
        <w:tc>
          <w:tcPr>
            <w:tcW w:w="2183" w:type="dxa"/>
            <w:tcBorders>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r w:rsidR="00506F6A" w:rsidRPr="00CC0DDC" w:rsidTr="00506F6A">
        <w:trPr>
          <w:trHeight w:val="531"/>
          <w:jc w:val="center"/>
        </w:trPr>
        <w:tc>
          <w:tcPr>
            <w:tcW w:w="490" w:type="dxa"/>
            <w:tcBorders>
              <w:left w:val="double" w:sz="4" w:space="0" w:color="auto"/>
              <w:bottom w:val="double" w:sz="4" w:space="0" w:color="auto"/>
            </w:tcBorders>
            <w:shd w:val="clear" w:color="auto" w:fill="auto"/>
            <w:vAlign w:val="center"/>
          </w:tcPr>
          <w:p w:rsidR="00506F6A" w:rsidRPr="00CC0DDC" w:rsidRDefault="00506F6A" w:rsidP="00506F6A">
            <w:pPr>
              <w:numPr>
                <w:ilvl w:val="0"/>
                <w:numId w:val="14"/>
              </w:numPr>
              <w:spacing w:after="0" w:line="240" w:lineRule="auto"/>
              <w:ind w:right="-50"/>
              <w:jc w:val="center"/>
              <w:rPr>
                <w:rFonts w:ascii="Times New Roman" w:eastAsia="Times New Roman" w:hAnsi="Times New Roman"/>
                <w:lang w:val="de-DE" w:eastAsia="de-DE"/>
              </w:rPr>
            </w:pPr>
          </w:p>
        </w:tc>
        <w:tc>
          <w:tcPr>
            <w:tcW w:w="5090" w:type="dxa"/>
            <w:tcBorders>
              <w:bottom w:val="double" w:sz="4" w:space="0" w:color="auto"/>
            </w:tcBorders>
            <w:shd w:val="clear" w:color="auto" w:fill="auto"/>
            <w:vAlign w:val="center"/>
          </w:tcPr>
          <w:p w:rsidR="00506F6A" w:rsidRPr="00CC0DDC" w:rsidRDefault="00506F6A" w:rsidP="00506F6A">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 xml:space="preserve">Гаранционен срок за </w:t>
            </w:r>
            <w:r w:rsidRPr="00CC0DDC">
              <w:rPr>
                <w:rFonts w:ascii="Times New Roman" w:eastAsia="Times New Roman" w:hAnsi="Times New Roman"/>
                <w:lang w:val="en-US" w:eastAsia="de-DE"/>
              </w:rPr>
              <w:t xml:space="preserve"> КРУ</w:t>
            </w:r>
          </w:p>
        </w:tc>
        <w:tc>
          <w:tcPr>
            <w:tcW w:w="979" w:type="dxa"/>
            <w:tcBorders>
              <w:bottom w:val="double" w:sz="4" w:space="0" w:color="auto"/>
            </w:tcBorders>
            <w:shd w:val="clear" w:color="auto" w:fill="auto"/>
            <w:vAlign w:val="center"/>
          </w:tcPr>
          <w:p w:rsidR="00506F6A" w:rsidRPr="00CC0DDC" w:rsidRDefault="00506F6A" w:rsidP="00506F6A">
            <w:pPr>
              <w:spacing w:after="0" w:line="240" w:lineRule="auto"/>
              <w:ind w:left="-108" w:right="-85"/>
              <w:jc w:val="center"/>
              <w:rPr>
                <w:rFonts w:ascii="Times New Roman" w:eastAsia="Times New Roman" w:hAnsi="Times New Roman"/>
                <w:lang w:eastAsia="de-DE"/>
              </w:rPr>
            </w:pPr>
            <w:r w:rsidRPr="00CC0DDC">
              <w:rPr>
                <w:rFonts w:ascii="Times New Roman" w:eastAsia="Times New Roman" w:hAnsi="Times New Roman"/>
                <w:lang w:eastAsia="de-DE"/>
              </w:rPr>
              <w:t>години</w:t>
            </w:r>
          </w:p>
        </w:tc>
        <w:tc>
          <w:tcPr>
            <w:tcW w:w="2183" w:type="dxa"/>
            <w:tcBorders>
              <w:bottom w:val="double" w:sz="4" w:space="0" w:color="auto"/>
              <w:right w:val="double" w:sz="4" w:space="0" w:color="auto"/>
            </w:tcBorders>
            <w:shd w:val="clear" w:color="auto" w:fill="auto"/>
          </w:tcPr>
          <w:p w:rsidR="00506F6A" w:rsidRPr="00CC0DDC" w:rsidRDefault="00506F6A" w:rsidP="00506F6A">
            <w:pPr>
              <w:spacing w:after="0" w:line="240" w:lineRule="auto"/>
              <w:ind w:right="283"/>
              <w:jc w:val="center"/>
              <w:rPr>
                <w:rFonts w:ascii="Times New Roman" w:eastAsia="Times New Roman" w:hAnsi="Times New Roman"/>
                <w:lang w:val="de-DE" w:eastAsia="de-DE"/>
              </w:rPr>
            </w:pPr>
          </w:p>
        </w:tc>
      </w:tr>
    </w:tbl>
    <w:p w:rsidR="00506F6A" w:rsidRPr="00E301BA" w:rsidRDefault="00506F6A" w:rsidP="00506F6A">
      <w:pPr>
        <w:spacing w:after="0" w:line="240" w:lineRule="auto"/>
        <w:ind w:right="141"/>
        <w:rPr>
          <w:sz w:val="24"/>
          <w:szCs w:val="24"/>
        </w:rPr>
      </w:pPr>
    </w:p>
    <w:p w:rsidR="00506F6A" w:rsidRPr="0096645D" w:rsidRDefault="00506F6A" w:rsidP="00506F6A">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506F6A" w:rsidRPr="003D67BE" w:rsidRDefault="00506F6A" w:rsidP="00506F6A">
      <w:pPr>
        <w:spacing w:after="0" w:line="240" w:lineRule="auto"/>
        <w:jc w:val="both"/>
        <w:rPr>
          <w:rFonts w:ascii="Times New Roman" w:eastAsia="Times New Roman" w:hAnsi="Times New Roman"/>
          <w:sz w:val="24"/>
          <w:szCs w:val="24"/>
          <w:lang w:eastAsia="bg-BG"/>
        </w:rPr>
      </w:pPr>
    </w:p>
    <w:p w:rsidR="00506F6A" w:rsidRPr="003D67BE" w:rsidRDefault="00506F6A" w:rsidP="00506F6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506F6A" w:rsidRPr="003D67BE" w:rsidRDefault="00506F6A" w:rsidP="00506F6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Default="00506F6A" w:rsidP="00506F6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506F6A" w:rsidRPr="003D67BE" w:rsidRDefault="00506F6A" w:rsidP="00506F6A">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Образец №</w:t>
      </w:r>
      <w:r>
        <w:rPr>
          <w:rFonts w:ascii="Times New Roman" w:eastAsia="Times New Roman" w:hAnsi="Times New Roman"/>
          <w:b/>
          <w:i/>
          <w:sz w:val="24"/>
          <w:szCs w:val="24"/>
          <w:lang w:val="en-US" w:eastAsia="bg-BG"/>
        </w:rPr>
        <w:t>8</w:t>
      </w:r>
      <w:r w:rsidRPr="003D67BE">
        <w:rPr>
          <w:rFonts w:ascii="Times New Roman" w:eastAsia="Times New Roman" w:hAnsi="Times New Roman"/>
          <w:b/>
          <w:i/>
          <w:sz w:val="24"/>
          <w:szCs w:val="24"/>
          <w:lang w:eastAsia="bg-BG"/>
        </w:rPr>
        <w:t xml:space="preserve"> </w:t>
      </w:r>
    </w:p>
    <w:p w:rsidR="00506F6A" w:rsidRPr="003D67BE" w:rsidRDefault="00506F6A" w:rsidP="00506F6A">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506F6A" w:rsidRPr="003D67BE" w:rsidRDefault="00506F6A" w:rsidP="00506F6A">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506F6A" w:rsidRPr="003D67BE" w:rsidRDefault="00506F6A" w:rsidP="00506F6A">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506F6A" w:rsidRPr="003D67BE" w:rsidRDefault="00506F6A" w:rsidP="00506F6A">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506F6A" w:rsidRPr="003D67BE" w:rsidRDefault="00506F6A" w:rsidP="00506F6A">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506F6A" w:rsidRPr="003D67BE" w:rsidRDefault="00506F6A" w:rsidP="00506F6A">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506F6A" w:rsidRPr="003D67BE" w:rsidRDefault="00506F6A" w:rsidP="00506F6A">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506F6A" w:rsidRPr="003D67BE" w:rsidRDefault="005B0C93" w:rsidP="00506F6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00506F6A" w:rsidRPr="003D67BE">
        <w:rPr>
          <w:rFonts w:ascii="Times New Roman" w:eastAsia="Times New Roman" w:hAnsi="Times New Roman"/>
          <w:sz w:val="24"/>
          <w:szCs w:val="24"/>
          <w:lang w:eastAsia="bg-BG"/>
        </w:rPr>
        <w:t xml:space="preserve">в качеството си на ___________ </w:t>
      </w:r>
      <w:proofErr w:type="spellStart"/>
      <w:r w:rsidR="00506F6A" w:rsidRPr="003D67BE">
        <w:rPr>
          <w:rFonts w:ascii="Times New Roman" w:eastAsia="Times New Roman" w:hAnsi="Times New Roman"/>
          <w:sz w:val="24"/>
          <w:szCs w:val="24"/>
          <w:lang w:eastAsia="bg-BG"/>
        </w:rPr>
        <w:t>на</w:t>
      </w:r>
      <w:proofErr w:type="spellEnd"/>
      <w:r w:rsidR="00506F6A"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506F6A" w:rsidRPr="003D67BE" w:rsidRDefault="00506F6A" w:rsidP="00506F6A">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506F6A" w:rsidRPr="003D67BE" w:rsidRDefault="00506F6A" w:rsidP="00506F6A">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506F6A" w:rsidRDefault="00506F6A" w:rsidP="00506F6A">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506F6A" w:rsidRPr="003D67BE" w:rsidRDefault="00506F6A" w:rsidP="00506F6A">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37533D">
        <w:rPr>
          <w:rFonts w:ascii="Times New Roman" w:eastAsia="Times New Roman" w:hAnsi="Times New Roman"/>
          <w:bCs/>
          <w:sz w:val="24"/>
          <w:szCs w:val="24"/>
          <w:lang w:eastAsia="bg-BG"/>
        </w:rPr>
        <w:t>„</w:t>
      </w:r>
      <w:r w:rsidRPr="00540F04">
        <w:rPr>
          <w:rFonts w:ascii="Times New Roman" w:eastAsia="Times New Roman" w:hAnsi="Times New Roman" w:cs="Arial CYR"/>
          <w:sz w:val="24"/>
          <w:szCs w:val="24"/>
          <w:lang w:eastAsia="bg-BG"/>
        </w:rPr>
        <w:t>Доставка на бетонни комплектни трансформаторни постове по обособени позиции за нуждите на Електроразпределение Север АД ”</w:t>
      </w:r>
    </w:p>
    <w:p w:rsidR="00506F6A" w:rsidRPr="003D67BE" w:rsidRDefault="00506F6A" w:rsidP="00506F6A">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506F6A" w:rsidRDefault="00506F6A" w:rsidP="00506F6A">
      <w:pPr>
        <w:widowControl w:val="0"/>
        <w:autoSpaceDE w:val="0"/>
        <w:autoSpaceDN w:val="0"/>
        <w:adjustRightInd w:val="0"/>
        <w:spacing w:after="0" w:line="240" w:lineRule="auto"/>
        <w:jc w:val="both"/>
        <w:rPr>
          <w:rFonts w:ascii="Times New Roman" w:hAnsi="Times New Roman"/>
          <w:b/>
          <w:sz w:val="24"/>
          <w:szCs w:val="24"/>
        </w:rPr>
      </w:pPr>
      <w:r w:rsidRPr="00527BCC">
        <w:rPr>
          <w:rFonts w:ascii="Times New Roman" w:hAnsi="Times New Roman"/>
          <w:b/>
          <w:sz w:val="24"/>
          <w:szCs w:val="24"/>
        </w:rPr>
        <w:t>І. ЦЕНА И УСЛОВИЯ НА ДОСТАВКА</w:t>
      </w:r>
    </w:p>
    <w:p w:rsidR="00506F6A" w:rsidRPr="00527BCC" w:rsidRDefault="00506F6A" w:rsidP="00506F6A">
      <w:pPr>
        <w:autoSpaceDE w:val="0"/>
        <w:autoSpaceDN w:val="0"/>
        <w:adjustRightInd w:val="0"/>
        <w:spacing w:after="0"/>
        <w:jc w:val="both"/>
        <w:rPr>
          <w:rFonts w:ascii="Times New Roman" w:eastAsia="Times New Roman" w:hAnsi="Times New Roman"/>
          <w:bCs/>
          <w:sz w:val="24"/>
          <w:szCs w:val="24"/>
          <w:lang w:eastAsia="bg-BG"/>
        </w:rPr>
      </w:pPr>
      <w:r w:rsidRPr="00527BCC">
        <w:rPr>
          <w:rFonts w:ascii="Times New Roman" w:eastAsia="Times New Roman" w:hAnsi="Times New Roman"/>
          <w:bCs/>
          <w:sz w:val="24"/>
          <w:szCs w:val="24"/>
          <w:lang w:eastAsia="bg-BG"/>
        </w:rPr>
        <w:t xml:space="preserve">Изпълнението на предмета на </w:t>
      </w:r>
      <w:r w:rsidR="005B0C93">
        <w:rPr>
          <w:rFonts w:ascii="Times New Roman" w:eastAsia="Times New Roman" w:hAnsi="Times New Roman"/>
          <w:bCs/>
          <w:sz w:val="24"/>
          <w:szCs w:val="24"/>
          <w:lang w:eastAsia="bg-BG"/>
        </w:rPr>
        <w:t>поръчката</w:t>
      </w:r>
      <w:r w:rsidR="005B0C93" w:rsidRPr="00527BCC">
        <w:rPr>
          <w:rFonts w:ascii="Times New Roman" w:eastAsia="Times New Roman" w:hAnsi="Times New Roman"/>
          <w:bCs/>
          <w:sz w:val="24"/>
          <w:szCs w:val="24"/>
          <w:lang w:eastAsia="bg-BG"/>
        </w:rPr>
        <w:t xml:space="preserve"> </w:t>
      </w:r>
      <w:r w:rsidRPr="00527BCC">
        <w:rPr>
          <w:rFonts w:ascii="Times New Roman" w:eastAsia="Times New Roman" w:hAnsi="Times New Roman"/>
          <w:bCs/>
          <w:sz w:val="24"/>
          <w:szCs w:val="24"/>
          <w:lang w:eastAsia="bg-BG"/>
        </w:rPr>
        <w:t>ще извършим при следните единични цени</w:t>
      </w:r>
      <w:r w:rsidR="005B0C93">
        <w:rPr>
          <w:rFonts w:ascii="Times New Roman" w:eastAsia="Times New Roman" w:hAnsi="Times New Roman"/>
          <w:bCs/>
          <w:sz w:val="24"/>
          <w:szCs w:val="24"/>
          <w:lang w:eastAsia="bg-BG"/>
        </w:rPr>
        <w:t xml:space="preserve"> </w:t>
      </w:r>
      <w:r w:rsidRPr="00527BCC">
        <w:rPr>
          <w:rFonts w:ascii="Times New Roman" w:eastAsia="Times New Roman" w:hAnsi="Times New Roman"/>
          <w:bCs/>
          <w:sz w:val="24"/>
          <w:szCs w:val="24"/>
          <w:lang w:eastAsia="bg-BG"/>
        </w:rPr>
        <w:t>за съответните обособени позиции</w:t>
      </w:r>
      <w:r w:rsidR="005B0C93">
        <w:rPr>
          <w:rFonts w:ascii="Times New Roman" w:eastAsia="Times New Roman" w:hAnsi="Times New Roman"/>
          <w:bCs/>
          <w:sz w:val="24"/>
          <w:szCs w:val="24"/>
          <w:lang w:eastAsia="bg-BG"/>
        </w:rPr>
        <w:t>,</w:t>
      </w:r>
      <w:r w:rsidRPr="00527BCC">
        <w:rPr>
          <w:rFonts w:ascii="Times New Roman" w:eastAsia="Times New Roman" w:hAnsi="Times New Roman"/>
          <w:bCs/>
          <w:sz w:val="24"/>
          <w:szCs w:val="24"/>
          <w:lang w:eastAsia="bg-BG"/>
        </w:rPr>
        <w:t xml:space="preserve"> както следва:</w:t>
      </w:r>
    </w:p>
    <w:p w:rsidR="00CA0C30" w:rsidRPr="00527BCC" w:rsidRDefault="00CA0C30" w:rsidP="00506F6A">
      <w:pPr>
        <w:widowControl w:val="0"/>
        <w:autoSpaceDE w:val="0"/>
        <w:autoSpaceDN w:val="0"/>
        <w:adjustRightInd w:val="0"/>
        <w:spacing w:after="0" w:line="240" w:lineRule="auto"/>
        <w:jc w:val="both"/>
        <w:rPr>
          <w:rFonts w:ascii="Times New Roman" w:hAnsi="Times New Roman"/>
          <w:b/>
          <w:sz w:val="24"/>
          <w:szCs w:val="24"/>
        </w:rPr>
      </w:pPr>
    </w:p>
    <w:p w:rsidR="00506F6A" w:rsidRPr="00CC0DDC" w:rsidRDefault="00506F6A" w:rsidP="00506F6A">
      <w:pPr>
        <w:jc w:val="both"/>
        <w:rPr>
          <w:rFonts w:ascii="Times New Roman" w:hAnsi="Times New Roman"/>
          <w:b/>
          <w:sz w:val="24"/>
        </w:rPr>
      </w:pPr>
      <w:r w:rsidRPr="00CC0DDC">
        <w:rPr>
          <w:rFonts w:ascii="Times New Roman" w:hAnsi="Times New Roman"/>
          <w:b/>
          <w:sz w:val="24"/>
        </w:rPr>
        <w:t xml:space="preserve">І. обособена позиция - </w:t>
      </w:r>
      <w:r w:rsidR="00CA0C30" w:rsidRPr="00173F4A">
        <w:rPr>
          <w:rFonts w:ascii="Times New Roman" w:hAnsi="Times New Roman"/>
          <w:b/>
          <w:sz w:val="24"/>
        </w:rPr>
        <w:t>Доставка и монтаж върху готов фундамент на БКТП 20/0,4kV 2х1000kVA за обект в ж.к. Бриз</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690"/>
        <w:gridCol w:w="1143"/>
        <w:gridCol w:w="1647"/>
        <w:gridCol w:w="1440"/>
        <w:gridCol w:w="1534"/>
      </w:tblGrid>
      <w:tr w:rsidR="00506F6A" w:rsidRPr="00527BCC" w:rsidTr="00506F6A">
        <w:trPr>
          <w:trHeight w:val="576"/>
        </w:trPr>
        <w:tc>
          <w:tcPr>
            <w:tcW w:w="378" w:type="dxa"/>
          </w:tcPr>
          <w:p w:rsidR="00506F6A" w:rsidRPr="00527BCC" w:rsidRDefault="00506F6A" w:rsidP="00506F6A">
            <w:pPr>
              <w:widowControl w:val="0"/>
              <w:tabs>
                <w:tab w:val="left" w:pos="284"/>
              </w:tabs>
              <w:jc w:val="center"/>
              <w:rPr>
                <w:rFonts w:ascii="Times New Roman" w:hAnsi="Times New Roman"/>
                <w:b/>
                <w:sz w:val="20"/>
              </w:rPr>
            </w:pPr>
            <w:r w:rsidRPr="00527BCC">
              <w:rPr>
                <w:rFonts w:ascii="Times New Roman" w:hAnsi="Times New Roman"/>
                <w:b/>
                <w:sz w:val="20"/>
              </w:rPr>
              <w:t>№</w:t>
            </w:r>
          </w:p>
        </w:tc>
        <w:tc>
          <w:tcPr>
            <w:tcW w:w="3690" w:type="dxa"/>
          </w:tcPr>
          <w:p w:rsidR="00506F6A" w:rsidRPr="00527BCC" w:rsidRDefault="00506F6A" w:rsidP="00506F6A">
            <w:pPr>
              <w:widowControl w:val="0"/>
              <w:tabs>
                <w:tab w:val="left" w:pos="284"/>
              </w:tabs>
              <w:jc w:val="center"/>
              <w:rPr>
                <w:rFonts w:ascii="Times New Roman" w:hAnsi="Times New Roman"/>
                <w:b/>
                <w:sz w:val="20"/>
              </w:rPr>
            </w:pPr>
            <w:r w:rsidRPr="00527BCC">
              <w:rPr>
                <w:rFonts w:ascii="Times New Roman" w:hAnsi="Times New Roman"/>
                <w:b/>
                <w:sz w:val="20"/>
              </w:rPr>
              <w:t>Вид</w:t>
            </w:r>
          </w:p>
        </w:tc>
        <w:tc>
          <w:tcPr>
            <w:tcW w:w="1143" w:type="dxa"/>
          </w:tcPr>
          <w:p w:rsidR="00506F6A" w:rsidRPr="00527BCC" w:rsidRDefault="00506F6A" w:rsidP="00506F6A">
            <w:pPr>
              <w:widowControl w:val="0"/>
              <w:tabs>
                <w:tab w:val="left" w:pos="284"/>
              </w:tabs>
              <w:jc w:val="center"/>
              <w:rPr>
                <w:rFonts w:ascii="Times New Roman" w:hAnsi="Times New Roman"/>
                <w:b/>
                <w:sz w:val="20"/>
              </w:rPr>
            </w:pPr>
            <w:r w:rsidRPr="00527BCC">
              <w:rPr>
                <w:rFonts w:ascii="Times New Roman" w:hAnsi="Times New Roman"/>
                <w:b/>
                <w:sz w:val="20"/>
              </w:rPr>
              <w:t>Мярка</w:t>
            </w:r>
          </w:p>
        </w:tc>
        <w:tc>
          <w:tcPr>
            <w:tcW w:w="1647" w:type="dxa"/>
          </w:tcPr>
          <w:p w:rsidR="00506F6A" w:rsidRPr="00527BCC" w:rsidRDefault="00506F6A" w:rsidP="00506F6A">
            <w:pPr>
              <w:widowControl w:val="0"/>
              <w:tabs>
                <w:tab w:val="left" w:pos="284"/>
              </w:tabs>
              <w:jc w:val="center"/>
              <w:rPr>
                <w:rFonts w:ascii="Times New Roman" w:hAnsi="Times New Roman"/>
                <w:b/>
                <w:sz w:val="20"/>
              </w:rPr>
            </w:pPr>
            <w:r w:rsidRPr="00527BCC">
              <w:rPr>
                <w:rFonts w:ascii="Times New Roman" w:hAnsi="Times New Roman"/>
                <w:b/>
                <w:sz w:val="20"/>
              </w:rPr>
              <w:t>Количество</w:t>
            </w:r>
          </w:p>
        </w:tc>
        <w:tc>
          <w:tcPr>
            <w:tcW w:w="1440" w:type="dxa"/>
          </w:tcPr>
          <w:p w:rsidR="00506F6A" w:rsidRPr="00527BCC" w:rsidRDefault="00506F6A" w:rsidP="00506F6A">
            <w:pPr>
              <w:widowControl w:val="0"/>
              <w:tabs>
                <w:tab w:val="left" w:pos="284"/>
              </w:tabs>
              <w:jc w:val="center"/>
              <w:rPr>
                <w:rFonts w:ascii="Times New Roman" w:hAnsi="Times New Roman"/>
                <w:b/>
                <w:sz w:val="20"/>
              </w:rPr>
            </w:pPr>
            <w:r w:rsidRPr="00527BCC">
              <w:rPr>
                <w:rFonts w:ascii="Times New Roman" w:hAnsi="Times New Roman"/>
                <w:b/>
                <w:sz w:val="20"/>
              </w:rPr>
              <w:t>Ед. Цена, в лева, без ДДС</w:t>
            </w:r>
          </w:p>
        </w:tc>
        <w:tc>
          <w:tcPr>
            <w:tcW w:w="1534" w:type="dxa"/>
          </w:tcPr>
          <w:p w:rsidR="00506F6A" w:rsidRPr="00527BCC" w:rsidRDefault="00506F6A" w:rsidP="00506F6A">
            <w:pPr>
              <w:widowControl w:val="0"/>
              <w:tabs>
                <w:tab w:val="left" w:pos="284"/>
              </w:tabs>
              <w:jc w:val="center"/>
              <w:rPr>
                <w:rFonts w:ascii="Times New Roman" w:hAnsi="Times New Roman"/>
                <w:b/>
                <w:sz w:val="20"/>
              </w:rPr>
            </w:pPr>
            <w:r w:rsidRPr="00527BCC">
              <w:rPr>
                <w:rFonts w:ascii="Times New Roman" w:hAnsi="Times New Roman"/>
                <w:b/>
                <w:sz w:val="20"/>
              </w:rPr>
              <w:t>Обща цена в лева, без ДДС</w:t>
            </w:r>
          </w:p>
        </w:tc>
      </w:tr>
      <w:tr w:rsidR="00506F6A" w:rsidRPr="00527BCC" w:rsidTr="00506F6A">
        <w:trPr>
          <w:trHeight w:val="300"/>
        </w:trPr>
        <w:tc>
          <w:tcPr>
            <w:tcW w:w="378" w:type="dxa"/>
          </w:tcPr>
          <w:p w:rsidR="00506F6A" w:rsidRPr="00527BCC" w:rsidRDefault="00506F6A" w:rsidP="00506F6A">
            <w:pPr>
              <w:widowControl w:val="0"/>
              <w:rPr>
                <w:rFonts w:ascii="Times New Roman" w:hAnsi="Times New Roman"/>
              </w:rPr>
            </w:pPr>
            <w:r w:rsidRPr="00527BCC">
              <w:rPr>
                <w:rFonts w:ascii="Times New Roman" w:hAnsi="Times New Roman"/>
                <w:sz w:val="20"/>
              </w:rPr>
              <w:t>1</w:t>
            </w:r>
          </w:p>
        </w:tc>
        <w:tc>
          <w:tcPr>
            <w:tcW w:w="3690" w:type="dxa"/>
            <w:vAlign w:val="center"/>
          </w:tcPr>
          <w:p w:rsidR="00506F6A" w:rsidRPr="00527BCC" w:rsidRDefault="00CA0C30" w:rsidP="00C23585">
            <w:pPr>
              <w:widowControl w:val="0"/>
              <w:tabs>
                <w:tab w:val="left" w:pos="284"/>
              </w:tabs>
              <w:rPr>
                <w:rFonts w:ascii="Times New Roman" w:hAnsi="Times New Roman"/>
              </w:rPr>
            </w:pPr>
            <w:r w:rsidRPr="00CA0C30">
              <w:rPr>
                <w:rFonts w:ascii="Times New Roman" w:hAnsi="Times New Roman"/>
                <w:sz w:val="20"/>
                <w:szCs w:val="20"/>
              </w:rPr>
              <w:t>Доставка и монтаж върху готов фундамент на БКТП 20/0,4kV 2х1000kVA за обект в ж.к. Бриз</w:t>
            </w:r>
          </w:p>
        </w:tc>
        <w:tc>
          <w:tcPr>
            <w:tcW w:w="1143" w:type="dxa"/>
            <w:vAlign w:val="center"/>
          </w:tcPr>
          <w:p w:rsidR="00506F6A" w:rsidRPr="00527BCC" w:rsidRDefault="00506F6A" w:rsidP="00506F6A">
            <w:pPr>
              <w:widowControl w:val="0"/>
              <w:tabs>
                <w:tab w:val="left" w:pos="284"/>
              </w:tabs>
              <w:jc w:val="center"/>
              <w:rPr>
                <w:rFonts w:ascii="Times New Roman" w:hAnsi="Times New Roman"/>
              </w:rPr>
            </w:pPr>
            <w:r w:rsidRPr="00527BCC">
              <w:rPr>
                <w:rFonts w:ascii="Times New Roman" w:hAnsi="Times New Roman"/>
                <w:sz w:val="20"/>
                <w:szCs w:val="20"/>
              </w:rPr>
              <w:t>Комплект</w:t>
            </w:r>
          </w:p>
        </w:tc>
        <w:tc>
          <w:tcPr>
            <w:tcW w:w="1647" w:type="dxa"/>
            <w:vAlign w:val="center"/>
          </w:tcPr>
          <w:p w:rsidR="00506F6A" w:rsidRPr="00527BCC" w:rsidRDefault="00506F6A" w:rsidP="00506F6A">
            <w:pPr>
              <w:widowControl w:val="0"/>
              <w:tabs>
                <w:tab w:val="left" w:pos="284"/>
              </w:tabs>
              <w:jc w:val="center"/>
              <w:rPr>
                <w:rFonts w:ascii="Times New Roman" w:hAnsi="Times New Roman"/>
              </w:rPr>
            </w:pPr>
            <w:r w:rsidRPr="00527BCC">
              <w:rPr>
                <w:rFonts w:ascii="Times New Roman" w:hAnsi="Times New Roman"/>
                <w:sz w:val="20"/>
                <w:szCs w:val="20"/>
              </w:rPr>
              <w:t>1</w:t>
            </w:r>
          </w:p>
        </w:tc>
        <w:tc>
          <w:tcPr>
            <w:tcW w:w="1440" w:type="dxa"/>
          </w:tcPr>
          <w:p w:rsidR="00506F6A" w:rsidRPr="00527BCC" w:rsidRDefault="00506F6A" w:rsidP="00506F6A">
            <w:pPr>
              <w:widowControl w:val="0"/>
              <w:tabs>
                <w:tab w:val="left" w:pos="284"/>
              </w:tabs>
              <w:jc w:val="center"/>
              <w:rPr>
                <w:rFonts w:ascii="Times New Roman" w:hAnsi="Times New Roman"/>
              </w:rPr>
            </w:pPr>
          </w:p>
        </w:tc>
        <w:tc>
          <w:tcPr>
            <w:tcW w:w="1534" w:type="dxa"/>
          </w:tcPr>
          <w:p w:rsidR="00506F6A" w:rsidRPr="00527BCC" w:rsidRDefault="00506F6A" w:rsidP="00506F6A">
            <w:pPr>
              <w:widowControl w:val="0"/>
              <w:tabs>
                <w:tab w:val="left" w:pos="284"/>
              </w:tabs>
              <w:jc w:val="center"/>
              <w:rPr>
                <w:rFonts w:ascii="Times New Roman" w:hAnsi="Times New Roman"/>
              </w:rPr>
            </w:pPr>
          </w:p>
        </w:tc>
      </w:tr>
    </w:tbl>
    <w:p w:rsidR="00506F6A" w:rsidRPr="00527BCC" w:rsidRDefault="00506F6A" w:rsidP="00506F6A">
      <w:pPr>
        <w:tabs>
          <w:tab w:val="left" w:pos="-180"/>
        </w:tabs>
        <w:jc w:val="both"/>
        <w:rPr>
          <w:rFonts w:ascii="Times New Roman" w:hAnsi="Times New Roman"/>
          <w:color w:val="FF0000"/>
        </w:rPr>
      </w:pPr>
    </w:p>
    <w:p w:rsidR="00506F6A" w:rsidRPr="00CC0DDC" w:rsidRDefault="00506F6A" w:rsidP="00584040">
      <w:pPr>
        <w:tabs>
          <w:tab w:val="left" w:pos="-180"/>
        </w:tabs>
        <w:spacing w:before="240"/>
        <w:jc w:val="both"/>
        <w:rPr>
          <w:rFonts w:ascii="Times New Roman" w:hAnsi="Times New Roman"/>
          <w:b/>
          <w:sz w:val="24"/>
        </w:rPr>
      </w:pPr>
      <w:r w:rsidRPr="00CC0DDC">
        <w:rPr>
          <w:rFonts w:ascii="Times New Roman" w:hAnsi="Times New Roman"/>
          <w:b/>
          <w:sz w:val="24"/>
        </w:rPr>
        <w:t xml:space="preserve">II. обособена позиция – </w:t>
      </w:r>
      <w:r w:rsidR="00CA0C30" w:rsidRPr="00173F4A">
        <w:rPr>
          <w:rFonts w:ascii="Times New Roman" w:hAnsi="Times New Roman"/>
          <w:b/>
          <w:sz w:val="24"/>
        </w:rPr>
        <w:t>Доставка и монтаж върху готов фундамент на БКТП 20/0,4kV 1х1000kVA за обект извод Манастирски рид</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690"/>
        <w:gridCol w:w="1143"/>
        <w:gridCol w:w="1647"/>
        <w:gridCol w:w="1440"/>
        <w:gridCol w:w="1534"/>
      </w:tblGrid>
      <w:tr w:rsidR="00506F6A" w:rsidRPr="00527BCC" w:rsidTr="00506F6A">
        <w:trPr>
          <w:trHeight w:val="576"/>
        </w:trPr>
        <w:tc>
          <w:tcPr>
            <w:tcW w:w="378" w:type="dxa"/>
          </w:tcPr>
          <w:p w:rsidR="00506F6A" w:rsidRPr="00527BCC" w:rsidRDefault="00506F6A" w:rsidP="00506F6A">
            <w:pPr>
              <w:widowControl w:val="0"/>
              <w:tabs>
                <w:tab w:val="left" w:pos="284"/>
              </w:tabs>
              <w:jc w:val="center"/>
              <w:rPr>
                <w:rFonts w:ascii="Times New Roman" w:hAnsi="Times New Roman"/>
                <w:b/>
                <w:sz w:val="20"/>
              </w:rPr>
            </w:pPr>
            <w:r w:rsidRPr="00527BCC">
              <w:rPr>
                <w:rFonts w:ascii="Times New Roman" w:hAnsi="Times New Roman"/>
                <w:b/>
                <w:sz w:val="20"/>
              </w:rPr>
              <w:t>№</w:t>
            </w:r>
          </w:p>
        </w:tc>
        <w:tc>
          <w:tcPr>
            <w:tcW w:w="3690" w:type="dxa"/>
          </w:tcPr>
          <w:p w:rsidR="00506F6A" w:rsidRPr="00527BCC" w:rsidRDefault="00506F6A" w:rsidP="00506F6A">
            <w:pPr>
              <w:widowControl w:val="0"/>
              <w:tabs>
                <w:tab w:val="left" w:pos="284"/>
              </w:tabs>
              <w:jc w:val="center"/>
              <w:rPr>
                <w:rFonts w:ascii="Times New Roman" w:hAnsi="Times New Roman"/>
                <w:b/>
                <w:sz w:val="20"/>
              </w:rPr>
            </w:pPr>
            <w:r w:rsidRPr="00527BCC">
              <w:rPr>
                <w:rFonts w:ascii="Times New Roman" w:hAnsi="Times New Roman"/>
                <w:b/>
                <w:sz w:val="20"/>
              </w:rPr>
              <w:t>Вид</w:t>
            </w:r>
          </w:p>
        </w:tc>
        <w:tc>
          <w:tcPr>
            <w:tcW w:w="1143" w:type="dxa"/>
          </w:tcPr>
          <w:p w:rsidR="00506F6A" w:rsidRPr="00527BCC" w:rsidRDefault="00506F6A" w:rsidP="00506F6A">
            <w:pPr>
              <w:widowControl w:val="0"/>
              <w:tabs>
                <w:tab w:val="left" w:pos="284"/>
              </w:tabs>
              <w:jc w:val="center"/>
              <w:rPr>
                <w:rFonts w:ascii="Times New Roman" w:hAnsi="Times New Roman"/>
                <w:b/>
                <w:sz w:val="20"/>
              </w:rPr>
            </w:pPr>
            <w:r w:rsidRPr="00527BCC">
              <w:rPr>
                <w:rFonts w:ascii="Times New Roman" w:hAnsi="Times New Roman"/>
                <w:b/>
                <w:sz w:val="20"/>
              </w:rPr>
              <w:t>Мярка</w:t>
            </w:r>
          </w:p>
        </w:tc>
        <w:tc>
          <w:tcPr>
            <w:tcW w:w="1647" w:type="dxa"/>
          </w:tcPr>
          <w:p w:rsidR="00506F6A" w:rsidRPr="00527BCC" w:rsidRDefault="00506F6A" w:rsidP="00506F6A">
            <w:pPr>
              <w:widowControl w:val="0"/>
              <w:tabs>
                <w:tab w:val="left" w:pos="284"/>
              </w:tabs>
              <w:jc w:val="center"/>
              <w:rPr>
                <w:rFonts w:ascii="Times New Roman" w:hAnsi="Times New Roman"/>
                <w:b/>
                <w:sz w:val="20"/>
              </w:rPr>
            </w:pPr>
            <w:r w:rsidRPr="00527BCC">
              <w:rPr>
                <w:rFonts w:ascii="Times New Roman" w:hAnsi="Times New Roman"/>
                <w:b/>
                <w:sz w:val="20"/>
              </w:rPr>
              <w:t>Количество</w:t>
            </w:r>
          </w:p>
        </w:tc>
        <w:tc>
          <w:tcPr>
            <w:tcW w:w="1440" w:type="dxa"/>
          </w:tcPr>
          <w:p w:rsidR="00506F6A" w:rsidRPr="00527BCC" w:rsidRDefault="00506F6A" w:rsidP="00506F6A">
            <w:pPr>
              <w:widowControl w:val="0"/>
              <w:tabs>
                <w:tab w:val="left" w:pos="284"/>
              </w:tabs>
              <w:jc w:val="center"/>
              <w:rPr>
                <w:rFonts w:ascii="Times New Roman" w:hAnsi="Times New Roman"/>
                <w:b/>
                <w:sz w:val="20"/>
              </w:rPr>
            </w:pPr>
            <w:r w:rsidRPr="00527BCC">
              <w:rPr>
                <w:rFonts w:ascii="Times New Roman" w:hAnsi="Times New Roman"/>
                <w:b/>
                <w:sz w:val="20"/>
              </w:rPr>
              <w:t>Ед. Цена, в лева, без ДДС</w:t>
            </w:r>
          </w:p>
        </w:tc>
        <w:tc>
          <w:tcPr>
            <w:tcW w:w="1534" w:type="dxa"/>
          </w:tcPr>
          <w:p w:rsidR="00506F6A" w:rsidRPr="00527BCC" w:rsidRDefault="00506F6A" w:rsidP="00506F6A">
            <w:pPr>
              <w:widowControl w:val="0"/>
              <w:tabs>
                <w:tab w:val="left" w:pos="284"/>
              </w:tabs>
              <w:jc w:val="center"/>
              <w:rPr>
                <w:rFonts w:ascii="Times New Roman" w:hAnsi="Times New Roman"/>
                <w:b/>
                <w:sz w:val="20"/>
              </w:rPr>
            </w:pPr>
            <w:r w:rsidRPr="00527BCC">
              <w:rPr>
                <w:rFonts w:ascii="Times New Roman" w:hAnsi="Times New Roman"/>
                <w:b/>
                <w:sz w:val="20"/>
              </w:rPr>
              <w:t>Обща цена в лева, без ДДС</w:t>
            </w:r>
          </w:p>
        </w:tc>
      </w:tr>
      <w:tr w:rsidR="00506F6A" w:rsidRPr="00527BCC" w:rsidTr="00506F6A">
        <w:trPr>
          <w:trHeight w:val="300"/>
        </w:trPr>
        <w:tc>
          <w:tcPr>
            <w:tcW w:w="378" w:type="dxa"/>
          </w:tcPr>
          <w:p w:rsidR="00506F6A" w:rsidRPr="00527BCC" w:rsidRDefault="00506F6A" w:rsidP="00506F6A">
            <w:pPr>
              <w:widowControl w:val="0"/>
              <w:rPr>
                <w:rFonts w:ascii="Times New Roman" w:hAnsi="Times New Roman"/>
              </w:rPr>
            </w:pPr>
            <w:r w:rsidRPr="00527BCC">
              <w:rPr>
                <w:rFonts w:ascii="Times New Roman" w:hAnsi="Times New Roman"/>
                <w:sz w:val="20"/>
              </w:rPr>
              <w:t>1</w:t>
            </w:r>
          </w:p>
        </w:tc>
        <w:tc>
          <w:tcPr>
            <w:tcW w:w="3690" w:type="dxa"/>
            <w:vAlign w:val="center"/>
          </w:tcPr>
          <w:p w:rsidR="00506F6A" w:rsidRPr="00527BCC" w:rsidRDefault="00CA0C30" w:rsidP="00D96B25">
            <w:pPr>
              <w:widowControl w:val="0"/>
              <w:tabs>
                <w:tab w:val="left" w:pos="284"/>
              </w:tabs>
              <w:rPr>
                <w:rFonts w:ascii="Times New Roman" w:hAnsi="Times New Roman"/>
              </w:rPr>
            </w:pPr>
            <w:r w:rsidRPr="00CA0C30">
              <w:rPr>
                <w:rFonts w:ascii="Times New Roman" w:hAnsi="Times New Roman"/>
                <w:sz w:val="20"/>
                <w:szCs w:val="20"/>
              </w:rPr>
              <w:t>Доставка и монтаж върху готов фундамент на БКТП 20/0,4kV 1х1000kVA за обект извод Манастирски рид</w:t>
            </w:r>
          </w:p>
        </w:tc>
        <w:tc>
          <w:tcPr>
            <w:tcW w:w="1143" w:type="dxa"/>
            <w:vAlign w:val="center"/>
          </w:tcPr>
          <w:p w:rsidR="00506F6A" w:rsidRPr="00527BCC" w:rsidRDefault="00506F6A" w:rsidP="00506F6A">
            <w:pPr>
              <w:widowControl w:val="0"/>
              <w:tabs>
                <w:tab w:val="left" w:pos="284"/>
              </w:tabs>
              <w:jc w:val="center"/>
              <w:rPr>
                <w:rFonts w:ascii="Times New Roman" w:hAnsi="Times New Roman"/>
              </w:rPr>
            </w:pPr>
            <w:r w:rsidRPr="00527BCC">
              <w:rPr>
                <w:rFonts w:ascii="Times New Roman" w:hAnsi="Times New Roman"/>
                <w:sz w:val="20"/>
                <w:szCs w:val="20"/>
              </w:rPr>
              <w:t>Комплект</w:t>
            </w:r>
          </w:p>
        </w:tc>
        <w:tc>
          <w:tcPr>
            <w:tcW w:w="1647" w:type="dxa"/>
            <w:vAlign w:val="center"/>
          </w:tcPr>
          <w:p w:rsidR="00506F6A" w:rsidRPr="00527BCC" w:rsidRDefault="00506F6A" w:rsidP="00506F6A">
            <w:pPr>
              <w:widowControl w:val="0"/>
              <w:tabs>
                <w:tab w:val="left" w:pos="284"/>
              </w:tabs>
              <w:jc w:val="center"/>
              <w:rPr>
                <w:rFonts w:ascii="Times New Roman" w:hAnsi="Times New Roman"/>
              </w:rPr>
            </w:pPr>
            <w:r w:rsidRPr="00527BCC">
              <w:rPr>
                <w:rFonts w:ascii="Times New Roman" w:hAnsi="Times New Roman"/>
                <w:sz w:val="20"/>
                <w:szCs w:val="20"/>
              </w:rPr>
              <w:t>1</w:t>
            </w:r>
          </w:p>
        </w:tc>
        <w:tc>
          <w:tcPr>
            <w:tcW w:w="1440" w:type="dxa"/>
          </w:tcPr>
          <w:p w:rsidR="00506F6A" w:rsidRPr="00527BCC" w:rsidRDefault="00506F6A" w:rsidP="00506F6A">
            <w:pPr>
              <w:widowControl w:val="0"/>
              <w:tabs>
                <w:tab w:val="left" w:pos="284"/>
              </w:tabs>
              <w:jc w:val="center"/>
              <w:rPr>
                <w:rFonts w:ascii="Times New Roman" w:hAnsi="Times New Roman"/>
              </w:rPr>
            </w:pPr>
          </w:p>
        </w:tc>
        <w:tc>
          <w:tcPr>
            <w:tcW w:w="1534" w:type="dxa"/>
          </w:tcPr>
          <w:p w:rsidR="00506F6A" w:rsidRPr="00527BCC" w:rsidRDefault="00506F6A" w:rsidP="00506F6A">
            <w:pPr>
              <w:widowControl w:val="0"/>
              <w:tabs>
                <w:tab w:val="left" w:pos="284"/>
              </w:tabs>
              <w:jc w:val="center"/>
              <w:rPr>
                <w:rFonts w:ascii="Times New Roman" w:hAnsi="Times New Roman"/>
              </w:rPr>
            </w:pPr>
          </w:p>
        </w:tc>
      </w:tr>
    </w:tbl>
    <w:p w:rsidR="005B0C93" w:rsidRDefault="005B0C93" w:rsidP="005B0C93">
      <w:pPr>
        <w:pStyle w:val="BodyText"/>
        <w:spacing w:after="0"/>
        <w:ind w:right="-79"/>
        <w:jc w:val="both"/>
        <w:rPr>
          <w:b/>
          <w:i/>
          <w:lang w:val="bg-BG"/>
        </w:rPr>
      </w:pPr>
    </w:p>
    <w:p w:rsidR="005B0C93" w:rsidRDefault="005B0C93" w:rsidP="005B0C93">
      <w:pPr>
        <w:pStyle w:val="BodyText"/>
        <w:spacing w:after="0"/>
        <w:ind w:right="-79"/>
        <w:jc w:val="both"/>
        <w:rPr>
          <w:b/>
          <w:i/>
          <w:lang w:val="bg-BG"/>
        </w:rPr>
      </w:pPr>
    </w:p>
    <w:p w:rsidR="00CA0C30" w:rsidRPr="00CC0DDC" w:rsidRDefault="00CA0C30" w:rsidP="00CA0C30">
      <w:pPr>
        <w:tabs>
          <w:tab w:val="left" w:pos="-180"/>
        </w:tabs>
        <w:spacing w:before="240"/>
        <w:jc w:val="both"/>
        <w:rPr>
          <w:rFonts w:ascii="Times New Roman" w:hAnsi="Times New Roman"/>
          <w:b/>
          <w:sz w:val="24"/>
        </w:rPr>
      </w:pPr>
      <w:r>
        <w:rPr>
          <w:rFonts w:ascii="Times New Roman" w:hAnsi="Times New Roman"/>
          <w:b/>
          <w:sz w:val="24"/>
          <w:lang w:val="en-US"/>
        </w:rPr>
        <w:lastRenderedPageBreak/>
        <w:t>I</w:t>
      </w:r>
      <w:r w:rsidRPr="00CC0DDC">
        <w:rPr>
          <w:rFonts w:ascii="Times New Roman" w:hAnsi="Times New Roman"/>
          <w:b/>
          <w:sz w:val="24"/>
        </w:rPr>
        <w:t xml:space="preserve">II. </w:t>
      </w:r>
      <w:proofErr w:type="gramStart"/>
      <w:r w:rsidRPr="00CC0DDC">
        <w:rPr>
          <w:rFonts w:ascii="Times New Roman" w:hAnsi="Times New Roman"/>
          <w:b/>
          <w:sz w:val="24"/>
        </w:rPr>
        <w:t>обособена</w:t>
      </w:r>
      <w:proofErr w:type="gramEnd"/>
      <w:r w:rsidRPr="00CC0DDC">
        <w:rPr>
          <w:rFonts w:ascii="Times New Roman" w:hAnsi="Times New Roman"/>
          <w:b/>
          <w:sz w:val="24"/>
        </w:rPr>
        <w:t xml:space="preserve"> позиция – </w:t>
      </w:r>
      <w:r w:rsidRPr="00173F4A">
        <w:rPr>
          <w:rFonts w:ascii="Times New Roman" w:hAnsi="Times New Roman"/>
          <w:b/>
          <w:sz w:val="24"/>
        </w:rPr>
        <w:t>Доставка и монтаж върху готов фундамент на БКТП 20/0,4kV 1х1000kVA за обект извод Елена</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690"/>
        <w:gridCol w:w="1143"/>
        <w:gridCol w:w="1647"/>
        <w:gridCol w:w="1440"/>
        <w:gridCol w:w="1534"/>
      </w:tblGrid>
      <w:tr w:rsidR="00CA0C30" w:rsidRPr="00527BCC" w:rsidTr="005D3581">
        <w:trPr>
          <w:trHeight w:val="576"/>
        </w:trPr>
        <w:tc>
          <w:tcPr>
            <w:tcW w:w="378" w:type="dxa"/>
          </w:tcPr>
          <w:p w:rsidR="00CA0C30" w:rsidRPr="00527BCC" w:rsidRDefault="00CA0C30" w:rsidP="005D3581">
            <w:pPr>
              <w:widowControl w:val="0"/>
              <w:tabs>
                <w:tab w:val="left" w:pos="284"/>
              </w:tabs>
              <w:jc w:val="center"/>
              <w:rPr>
                <w:rFonts w:ascii="Times New Roman" w:hAnsi="Times New Roman"/>
                <w:b/>
                <w:sz w:val="20"/>
              </w:rPr>
            </w:pPr>
            <w:r w:rsidRPr="00527BCC">
              <w:rPr>
                <w:rFonts w:ascii="Times New Roman" w:hAnsi="Times New Roman"/>
                <w:b/>
                <w:sz w:val="20"/>
              </w:rPr>
              <w:t>№</w:t>
            </w:r>
          </w:p>
        </w:tc>
        <w:tc>
          <w:tcPr>
            <w:tcW w:w="3690" w:type="dxa"/>
          </w:tcPr>
          <w:p w:rsidR="00CA0C30" w:rsidRPr="00527BCC" w:rsidRDefault="00CA0C30" w:rsidP="005D3581">
            <w:pPr>
              <w:widowControl w:val="0"/>
              <w:tabs>
                <w:tab w:val="left" w:pos="284"/>
              </w:tabs>
              <w:jc w:val="center"/>
              <w:rPr>
                <w:rFonts w:ascii="Times New Roman" w:hAnsi="Times New Roman"/>
                <w:b/>
                <w:sz w:val="20"/>
              </w:rPr>
            </w:pPr>
            <w:r w:rsidRPr="00527BCC">
              <w:rPr>
                <w:rFonts w:ascii="Times New Roman" w:hAnsi="Times New Roman"/>
                <w:b/>
                <w:sz w:val="20"/>
              </w:rPr>
              <w:t>Вид</w:t>
            </w:r>
          </w:p>
        </w:tc>
        <w:tc>
          <w:tcPr>
            <w:tcW w:w="1143" w:type="dxa"/>
          </w:tcPr>
          <w:p w:rsidR="00CA0C30" w:rsidRPr="00527BCC" w:rsidRDefault="00CA0C30" w:rsidP="005D3581">
            <w:pPr>
              <w:widowControl w:val="0"/>
              <w:tabs>
                <w:tab w:val="left" w:pos="284"/>
              </w:tabs>
              <w:jc w:val="center"/>
              <w:rPr>
                <w:rFonts w:ascii="Times New Roman" w:hAnsi="Times New Roman"/>
                <w:b/>
                <w:sz w:val="20"/>
              </w:rPr>
            </w:pPr>
            <w:r w:rsidRPr="00527BCC">
              <w:rPr>
                <w:rFonts w:ascii="Times New Roman" w:hAnsi="Times New Roman"/>
                <w:b/>
                <w:sz w:val="20"/>
              </w:rPr>
              <w:t>Мярка</w:t>
            </w:r>
          </w:p>
        </w:tc>
        <w:tc>
          <w:tcPr>
            <w:tcW w:w="1647" w:type="dxa"/>
          </w:tcPr>
          <w:p w:rsidR="00CA0C30" w:rsidRPr="00527BCC" w:rsidRDefault="00CA0C30" w:rsidP="005D3581">
            <w:pPr>
              <w:widowControl w:val="0"/>
              <w:tabs>
                <w:tab w:val="left" w:pos="284"/>
              </w:tabs>
              <w:jc w:val="center"/>
              <w:rPr>
                <w:rFonts w:ascii="Times New Roman" w:hAnsi="Times New Roman"/>
                <w:b/>
                <w:sz w:val="20"/>
              </w:rPr>
            </w:pPr>
            <w:r w:rsidRPr="00527BCC">
              <w:rPr>
                <w:rFonts w:ascii="Times New Roman" w:hAnsi="Times New Roman"/>
                <w:b/>
                <w:sz w:val="20"/>
              </w:rPr>
              <w:t>Количество</w:t>
            </w:r>
          </w:p>
        </w:tc>
        <w:tc>
          <w:tcPr>
            <w:tcW w:w="1440" w:type="dxa"/>
          </w:tcPr>
          <w:p w:rsidR="00CA0C30" w:rsidRPr="00527BCC" w:rsidRDefault="00CA0C30" w:rsidP="005D3581">
            <w:pPr>
              <w:widowControl w:val="0"/>
              <w:tabs>
                <w:tab w:val="left" w:pos="284"/>
              </w:tabs>
              <w:jc w:val="center"/>
              <w:rPr>
                <w:rFonts w:ascii="Times New Roman" w:hAnsi="Times New Roman"/>
                <w:b/>
                <w:sz w:val="20"/>
              </w:rPr>
            </w:pPr>
            <w:r w:rsidRPr="00527BCC">
              <w:rPr>
                <w:rFonts w:ascii="Times New Roman" w:hAnsi="Times New Roman"/>
                <w:b/>
                <w:sz w:val="20"/>
              </w:rPr>
              <w:t>Ед. Цена, в лева, без ДДС</w:t>
            </w:r>
          </w:p>
        </w:tc>
        <w:tc>
          <w:tcPr>
            <w:tcW w:w="1534" w:type="dxa"/>
          </w:tcPr>
          <w:p w:rsidR="00CA0C30" w:rsidRPr="00527BCC" w:rsidRDefault="00CA0C30" w:rsidP="005D3581">
            <w:pPr>
              <w:widowControl w:val="0"/>
              <w:tabs>
                <w:tab w:val="left" w:pos="284"/>
              </w:tabs>
              <w:jc w:val="center"/>
              <w:rPr>
                <w:rFonts w:ascii="Times New Roman" w:hAnsi="Times New Roman"/>
                <w:b/>
                <w:sz w:val="20"/>
              </w:rPr>
            </w:pPr>
            <w:r w:rsidRPr="00527BCC">
              <w:rPr>
                <w:rFonts w:ascii="Times New Roman" w:hAnsi="Times New Roman"/>
                <w:b/>
                <w:sz w:val="20"/>
              </w:rPr>
              <w:t>Обща цена в лева, без ДДС</w:t>
            </w:r>
          </w:p>
        </w:tc>
      </w:tr>
      <w:tr w:rsidR="00CA0C30" w:rsidRPr="00527BCC" w:rsidTr="005D3581">
        <w:trPr>
          <w:trHeight w:val="300"/>
        </w:trPr>
        <w:tc>
          <w:tcPr>
            <w:tcW w:w="378" w:type="dxa"/>
          </w:tcPr>
          <w:p w:rsidR="00CA0C30" w:rsidRPr="00527BCC" w:rsidRDefault="00CA0C30" w:rsidP="005D3581">
            <w:pPr>
              <w:widowControl w:val="0"/>
              <w:rPr>
                <w:rFonts w:ascii="Times New Roman" w:hAnsi="Times New Roman"/>
              </w:rPr>
            </w:pPr>
            <w:r w:rsidRPr="00527BCC">
              <w:rPr>
                <w:rFonts w:ascii="Times New Roman" w:hAnsi="Times New Roman"/>
                <w:sz w:val="20"/>
              </w:rPr>
              <w:t>1</w:t>
            </w:r>
          </w:p>
        </w:tc>
        <w:tc>
          <w:tcPr>
            <w:tcW w:w="3690" w:type="dxa"/>
            <w:vAlign w:val="center"/>
          </w:tcPr>
          <w:p w:rsidR="00CA0C30" w:rsidRPr="00527BCC" w:rsidRDefault="00CA0C30" w:rsidP="005D3581">
            <w:pPr>
              <w:widowControl w:val="0"/>
              <w:tabs>
                <w:tab w:val="left" w:pos="284"/>
              </w:tabs>
              <w:rPr>
                <w:rFonts w:ascii="Times New Roman" w:hAnsi="Times New Roman"/>
              </w:rPr>
            </w:pPr>
            <w:r w:rsidRPr="00CA0C30">
              <w:rPr>
                <w:rFonts w:ascii="Times New Roman" w:hAnsi="Times New Roman"/>
                <w:sz w:val="20"/>
                <w:szCs w:val="20"/>
              </w:rPr>
              <w:t>Доставка и монтаж върху готов фундамент на БКТП 20/0,4kV 1х1000kVA за обект извод Елена</w:t>
            </w:r>
          </w:p>
        </w:tc>
        <w:tc>
          <w:tcPr>
            <w:tcW w:w="1143" w:type="dxa"/>
            <w:vAlign w:val="center"/>
          </w:tcPr>
          <w:p w:rsidR="00CA0C30" w:rsidRPr="00527BCC" w:rsidRDefault="00CA0C30" w:rsidP="005D3581">
            <w:pPr>
              <w:widowControl w:val="0"/>
              <w:tabs>
                <w:tab w:val="left" w:pos="284"/>
              </w:tabs>
              <w:jc w:val="center"/>
              <w:rPr>
                <w:rFonts w:ascii="Times New Roman" w:hAnsi="Times New Roman"/>
              </w:rPr>
            </w:pPr>
            <w:r w:rsidRPr="00527BCC">
              <w:rPr>
                <w:rFonts w:ascii="Times New Roman" w:hAnsi="Times New Roman"/>
                <w:sz w:val="20"/>
                <w:szCs w:val="20"/>
              </w:rPr>
              <w:t>Комплект</w:t>
            </w:r>
          </w:p>
        </w:tc>
        <w:tc>
          <w:tcPr>
            <w:tcW w:w="1647" w:type="dxa"/>
            <w:vAlign w:val="center"/>
          </w:tcPr>
          <w:p w:rsidR="00CA0C30" w:rsidRPr="00527BCC" w:rsidRDefault="00CA0C30" w:rsidP="005D3581">
            <w:pPr>
              <w:widowControl w:val="0"/>
              <w:tabs>
                <w:tab w:val="left" w:pos="284"/>
              </w:tabs>
              <w:jc w:val="center"/>
              <w:rPr>
                <w:rFonts w:ascii="Times New Roman" w:hAnsi="Times New Roman"/>
              </w:rPr>
            </w:pPr>
            <w:r w:rsidRPr="00527BCC">
              <w:rPr>
                <w:rFonts w:ascii="Times New Roman" w:hAnsi="Times New Roman"/>
                <w:sz w:val="20"/>
                <w:szCs w:val="20"/>
              </w:rPr>
              <w:t>1</w:t>
            </w:r>
          </w:p>
        </w:tc>
        <w:tc>
          <w:tcPr>
            <w:tcW w:w="1440" w:type="dxa"/>
          </w:tcPr>
          <w:p w:rsidR="00CA0C30" w:rsidRPr="00527BCC" w:rsidRDefault="00CA0C30" w:rsidP="005D3581">
            <w:pPr>
              <w:widowControl w:val="0"/>
              <w:tabs>
                <w:tab w:val="left" w:pos="284"/>
              </w:tabs>
              <w:jc w:val="center"/>
              <w:rPr>
                <w:rFonts w:ascii="Times New Roman" w:hAnsi="Times New Roman"/>
              </w:rPr>
            </w:pPr>
          </w:p>
        </w:tc>
        <w:tc>
          <w:tcPr>
            <w:tcW w:w="1534" w:type="dxa"/>
          </w:tcPr>
          <w:p w:rsidR="00CA0C30" w:rsidRPr="00527BCC" w:rsidRDefault="00CA0C30" w:rsidP="005D3581">
            <w:pPr>
              <w:widowControl w:val="0"/>
              <w:tabs>
                <w:tab w:val="left" w:pos="284"/>
              </w:tabs>
              <w:jc w:val="center"/>
              <w:rPr>
                <w:rFonts w:ascii="Times New Roman" w:hAnsi="Times New Roman"/>
              </w:rPr>
            </w:pPr>
          </w:p>
        </w:tc>
      </w:tr>
    </w:tbl>
    <w:p w:rsidR="00CA0C30" w:rsidRDefault="00CA0C30" w:rsidP="00CA0C30">
      <w:pPr>
        <w:pStyle w:val="BodyText"/>
        <w:spacing w:after="0"/>
        <w:ind w:right="-79"/>
        <w:jc w:val="both"/>
        <w:rPr>
          <w:b/>
          <w:i/>
          <w:lang w:val="bg-BG"/>
        </w:rPr>
      </w:pPr>
    </w:p>
    <w:p w:rsidR="00CA0C30" w:rsidRDefault="00CA0C30" w:rsidP="005B0C93">
      <w:pPr>
        <w:pStyle w:val="BodyText"/>
        <w:spacing w:after="0"/>
        <w:ind w:right="-79"/>
        <w:jc w:val="both"/>
        <w:rPr>
          <w:b/>
          <w:i/>
          <w:lang w:val="bg-BG"/>
        </w:rPr>
      </w:pPr>
    </w:p>
    <w:p w:rsidR="005B0C93" w:rsidRPr="00584040" w:rsidRDefault="005B0C93" w:rsidP="005B0C93">
      <w:pPr>
        <w:pStyle w:val="BodyText"/>
        <w:spacing w:after="0"/>
        <w:ind w:right="-79"/>
        <w:jc w:val="both"/>
        <w:rPr>
          <w:b/>
          <w:i/>
          <w:lang w:val="bg-BG"/>
        </w:rPr>
      </w:pPr>
      <w:r>
        <w:rPr>
          <w:b/>
          <w:i/>
          <w:lang w:val="bg-BG"/>
        </w:rPr>
        <w:t>Забележка: Попълва</w:t>
      </w:r>
      <w:r w:rsidRPr="005B0C93">
        <w:rPr>
          <w:b/>
          <w:i/>
        </w:rPr>
        <w:t xml:space="preserve"> </w:t>
      </w:r>
      <w:proofErr w:type="spellStart"/>
      <w:r w:rsidRPr="005B0C93">
        <w:rPr>
          <w:b/>
          <w:i/>
        </w:rPr>
        <w:t>се</w:t>
      </w:r>
      <w:proofErr w:type="spellEnd"/>
      <w:r w:rsidRPr="005B0C93">
        <w:rPr>
          <w:b/>
          <w:i/>
        </w:rPr>
        <w:t xml:space="preserve"> </w:t>
      </w:r>
      <w:proofErr w:type="spellStart"/>
      <w:r w:rsidRPr="005B0C93">
        <w:rPr>
          <w:b/>
          <w:i/>
        </w:rPr>
        <w:t>само</w:t>
      </w:r>
      <w:proofErr w:type="spellEnd"/>
      <w:r w:rsidRPr="005B0C93">
        <w:rPr>
          <w:b/>
          <w:i/>
        </w:rPr>
        <w:t xml:space="preserve"> </w:t>
      </w:r>
      <w:proofErr w:type="spellStart"/>
      <w:r w:rsidRPr="005B0C93">
        <w:rPr>
          <w:b/>
          <w:i/>
        </w:rPr>
        <w:t>обособен</w:t>
      </w:r>
      <w:r>
        <w:rPr>
          <w:b/>
          <w:i/>
        </w:rPr>
        <w:t>ата</w:t>
      </w:r>
      <w:proofErr w:type="spellEnd"/>
      <w:r>
        <w:rPr>
          <w:b/>
          <w:i/>
        </w:rPr>
        <w:t xml:space="preserve"> </w:t>
      </w:r>
      <w:proofErr w:type="spellStart"/>
      <w:r>
        <w:rPr>
          <w:b/>
          <w:i/>
        </w:rPr>
        <w:t>позиция</w:t>
      </w:r>
      <w:proofErr w:type="spellEnd"/>
      <w:r>
        <w:rPr>
          <w:b/>
          <w:i/>
        </w:rPr>
        <w:t xml:space="preserve"> </w:t>
      </w:r>
      <w:proofErr w:type="spellStart"/>
      <w:r>
        <w:rPr>
          <w:b/>
          <w:i/>
        </w:rPr>
        <w:t>по</w:t>
      </w:r>
      <w:proofErr w:type="spellEnd"/>
      <w:r>
        <w:rPr>
          <w:b/>
          <w:i/>
        </w:rPr>
        <w:t xml:space="preserve"> </w:t>
      </w:r>
      <w:proofErr w:type="spellStart"/>
      <w:r>
        <w:rPr>
          <w:b/>
          <w:i/>
        </w:rPr>
        <w:t>която</w:t>
      </w:r>
      <w:proofErr w:type="spellEnd"/>
      <w:r>
        <w:rPr>
          <w:b/>
          <w:i/>
        </w:rPr>
        <w:t xml:space="preserve"> </w:t>
      </w:r>
      <w:proofErr w:type="spellStart"/>
      <w:r>
        <w:rPr>
          <w:b/>
          <w:i/>
        </w:rPr>
        <w:t>се</w:t>
      </w:r>
      <w:proofErr w:type="spellEnd"/>
      <w:r>
        <w:rPr>
          <w:b/>
          <w:i/>
        </w:rPr>
        <w:t xml:space="preserve"> </w:t>
      </w:r>
      <w:proofErr w:type="spellStart"/>
      <w:r>
        <w:rPr>
          <w:b/>
          <w:i/>
        </w:rPr>
        <w:t>участва</w:t>
      </w:r>
      <w:proofErr w:type="spellEnd"/>
      <w:r>
        <w:rPr>
          <w:b/>
          <w:i/>
          <w:lang w:val="bg-BG"/>
        </w:rPr>
        <w:t>.</w:t>
      </w:r>
    </w:p>
    <w:p w:rsidR="00506F6A" w:rsidRPr="00527BCC" w:rsidRDefault="00506F6A" w:rsidP="00506F6A">
      <w:pPr>
        <w:pStyle w:val="BodyText"/>
        <w:spacing w:after="0"/>
        <w:ind w:right="-79"/>
        <w:jc w:val="both"/>
        <w:rPr>
          <w:b/>
          <w:sz w:val="22"/>
          <w:lang w:val="bg-BG"/>
        </w:rPr>
      </w:pPr>
    </w:p>
    <w:p w:rsidR="00506F6A" w:rsidRPr="00CC0DDC" w:rsidRDefault="00506F6A" w:rsidP="00506F6A">
      <w:pPr>
        <w:jc w:val="both"/>
        <w:rPr>
          <w:rFonts w:ascii="Times New Roman" w:hAnsi="Times New Roman"/>
          <w:sz w:val="24"/>
        </w:rPr>
      </w:pPr>
      <w:r w:rsidRPr="00CC0DDC">
        <w:rPr>
          <w:rFonts w:ascii="Times New Roman" w:hAnsi="Times New Roman"/>
          <w:sz w:val="24"/>
        </w:rPr>
        <w:t>Всички посочени цени са в лева с включени всички</w:t>
      </w:r>
      <w:r w:rsidRPr="00CC0DDC">
        <w:rPr>
          <w:rFonts w:ascii="Times New Roman" w:hAnsi="Times New Roman"/>
          <w:sz w:val="24"/>
          <w:lang w:val="en-US"/>
        </w:rPr>
        <w:t xml:space="preserve"> </w:t>
      </w:r>
      <w:r w:rsidRPr="00CC0DDC">
        <w:rPr>
          <w:rFonts w:ascii="Times New Roman" w:hAnsi="Times New Roman"/>
          <w:sz w:val="24"/>
        </w:rPr>
        <w:t>разходи (транспорт, монтаж върху готов фундамент, труд, застраховки, мита, такси, включително и всички разрешителни за ползване на съоръжението в Република България и др.), без ДДС.</w:t>
      </w:r>
    </w:p>
    <w:p w:rsidR="00506F6A" w:rsidRPr="003D67BE" w:rsidRDefault="00506F6A" w:rsidP="00506F6A">
      <w:pPr>
        <w:pStyle w:val="Heading5"/>
        <w:rPr>
          <w:rFonts w:ascii="Arial" w:hAnsi="Arial" w:cs="Arial"/>
          <w:b/>
          <w:bCs/>
          <w:iCs/>
          <w:szCs w:val="22"/>
        </w:rPr>
      </w:pPr>
    </w:p>
    <w:p w:rsidR="00506F6A" w:rsidRPr="004758E4" w:rsidRDefault="00506F6A" w:rsidP="00506F6A">
      <w:pPr>
        <w:pStyle w:val="Heading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506F6A" w:rsidRPr="005652E6" w:rsidRDefault="00506F6A" w:rsidP="00506F6A">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506F6A" w:rsidRPr="003D67BE" w:rsidRDefault="00506F6A" w:rsidP="00506F6A">
      <w:pPr>
        <w:widowControl w:val="0"/>
        <w:autoSpaceDE w:val="0"/>
        <w:autoSpaceDN w:val="0"/>
        <w:adjustRightInd w:val="0"/>
        <w:spacing w:after="0" w:line="240" w:lineRule="auto"/>
        <w:jc w:val="both"/>
        <w:rPr>
          <w:rFonts w:ascii="Times New Roman" w:hAnsi="Times New Roman"/>
          <w:sz w:val="24"/>
          <w:szCs w:val="24"/>
        </w:rPr>
      </w:pPr>
    </w:p>
    <w:p w:rsidR="00506F6A" w:rsidRPr="003D67BE" w:rsidRDefault="00506F6A" w:rsidP="00506F6A">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506F6A" w:rsidRPr="003D67BE" w:rsidRDefault="00506F6A" w:rsidP="00506F6A">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506F6A" w:rsidRPr="003D67BE" w:rsidRDefault="00506F6A" w:rsidP="00506F6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053559">
        <w:rPr>
          <w:rFonts w:ascii="Times New Roman" w:eastAsia="Times New Roman" w:hAnsi="Times New Roman"/>
          <w:sz w:val="24"/>
          <w:szCs w:val="24"/>
          <w:lang w:eastAsia="bg-BG"/>
        </w:rPr>
        <w:t>Дата:</w:t>
      </w:r>
      <w:r w:rsidRPr="009A1937">
        <w:rPr>
          <w:rFonts w:ascii="Times New Roman" w:eastAsia="Times New Roman" w:hAnsi="Times New Roman"/>
          <w:sz w:val="24"/>
          <w:szCs w:val="24"/>
          <w:lang w:eastAsia="bg-BG"/>
        </w:rPr>
        <w:t xml:space="preserve">________________                                                 </w:t>
      </w:r>
      <w:r w:rsidRPr="00053559">
        <w:rPr>
          <w:rFonts w:ascii="Times New Roman" w:eastAsia="Times New Roman" w:hAnsi="Times New Roman"/>
          <w:sz w:val="24"/>
          <w:szCs w:val="24"/>
          <w:lang w:eastAsia="bg-BG"/>
        </w:rPr>
        <w:t xml:space="preserve"> </w:t>
      </w:r>
      <w:r w:rsidRPr="003D67BE">
        <w:rPr>
          <w:rFonts w:ascii="Times New Roman" w:eastAsia="Times New Roman" w:hAnsi="Times New Roman"/>
          <w:b/>
          <w:i/>
          <w:sz w:val="24"/>
          <w:szCs w:val="24"/>
          <w:lang w:eastAsia="bg-BG"/>
        </w:rPr>
        <w:t>С уважение:</w:t>
      </w:r>
      <w:r w:rsidRPr="003D67BE">
        <w:rPr>
          <w:rFonts w:ascii="Times New Roman" w:eastAsia="Times New Roman" w:hAnsi="Times New Roman"/>
          <w:sz w:val="24"/>
          <w:szCs w:val="24"/>
          <w:lang w:eastAsia="bg-BG"/>
        </w:rPr>
        <w:t xml:space="preserve"> _____________</w:t>
      </w:r>
    </w:p>
    <w:p w:rsidR="00662023" w:rsidRPr="003D67BE" w:rsidRDefault="00506F6A" w:rsidP="00CA0C30">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w:t>
      </w:r>
      <w:bookmarkStart w:id="0" w:name="_GoBack"/>
      <w:bookmarkEnd w:id="0"/>
      <w:r w:rsidRPr="003D67BE">
        <w:rPr>
          <w:rFonts w:ascii="Times New Roman" w:eastAsia="Times New Roman" w:hAnsi="Times New Roman"/>
          <w:i/>
          <w:sz w:val="24"/>
          <w:szCs w:val="24"/>
          <w:lang w:eastAsia="bg-BG"/>
        </w:rPr>
        <w:t>одпис и печат)</w:t>
      </w:r>
    </w:p>
    <w:sectPr w:rsidR="00662023" w:rsidRPr="003D67BE">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5D6" w:rsidRDefault="003725D6">
      <w:pPr>
        <w:spacing w:after="0" w:line="240" w:lineRule="auto"/>
      </w:pPr>
      <w:r>
        <w:separator/>
      </w:r>
    </w:p>
  </w:endnote>
  <w:endnote w:type="continuationSeparator" w:id="0">
    <w:p w:rsidR="003725D6" w:rsidRDefault="0037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D6" w:rsidRDefault="003725D6"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25D6" w:rsidRDefault="003725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D6" w:rsidRPr="00BC1D1A" w:rsidRDefault="003725D6"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7B354A">
      <w:rPr>
        <w:rStyle w:val="PageNumber"/>
        <w:rFonts w:ascii="Times New Roman" w:hAnsi="Times New Roman" w:cs="Times New Roman"/>
        <w:noProof/>
      </w:rPr>
      <w:t>17</w:t>
    </w:r>
    <w:r w:rsidRPr="00BC1D1A">
      <w:rPr>
        <w:rStyle w:val="PageNumber"/>
        <w:rFonts w:ascii="Times New Roman" w:hAnsi="Times New Roman" w:cs="Times New Roman"/>
      </w:rPr>
      <w:fldChar w:fldCharType="end"/>
    </w:r>
  </w:p>
  <w:p w:rsidR="003725D6" w:rsidRDefault="003725D6">
    <w:pPr>
      <w:pStyle w:val="Footer"/>
    </w:pPr>
  </w:p>
  <w:p w:rsidR="003725D6" w:rsidRDefault="003725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5D6" w:rsidRDefault="003725D6">
      <w:pPr>
        <w:spacing w:after="0" w:line="240" w:lineRule="auto"/>
      </w:pPr>
      <w:r>
        <w:separator/>
      </w:r>
    </w:p>
  </w:footnote>
  <w:footnote w:type="continuationSeparator" w:id="0">
    <w:p w:rsidR="003725D6" w:rsidRDefault="00372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D6" w:rsidRDefault="003725D6"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25D6" w:rsidRDefault="003725D6"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D6" w:rsidRDefault="003725D6" w:rsidP="0057700F">
    <w:pPr>
      <w:pStyle w:val="Header"/>
      <w:framePr w:wrap="around" w:vAnchor="text" w:hAnchor="margin" w:xAlign="center" w:y="1"/>
      <w:rPr>
        <w:rStyle w:val="PageNumber"/>
      </w:rPr>
    </w:pPr>
  </w:p>
  <w:p w:rsidR="003725D6" w:rsidRDefault="003725D6"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728"/>
    <w:multiLevelType w:val="hybridMultilevel"/>
    <w:tmpl w:val="A20E6FCE"/>
    <w:lvl w:ilvl="0" w:tplc="EF08A50E">
      <w:start w:val="1"/>
      <w:numFmt w:val="decimal"/>
      <w:lvlText w:val="14.%1."/>
      <w:lvlJc w:val="left"/>
      <w:pPr>
        <w:tabs>
          <w:tab w:val="num" w:pos="1004"/>
        </w:tabs>
        <w:ind w:left="1004" w:hanging="720"/>
      </w:pPr>
      <w:rPr>
        <w:rFonts w:hint="default"/>
        <w:b/>
      </w:rPr>
    </w:lvl>
    <w:lvl w:ilvl="1" w:tplc="FA985656">
      <w:start w:val="1"/>
      <w:numFmt w:val="decimal"/>
      <w:lvlText w:val="%2."/>
      <w:lvlJc w:val="left"/>
      <w:pPr>
        <w:tabs>
          <w:tab w:val="num" w:pos="0"/>
        </w:tabs>
        <w:ind w:left="0" w:firstLine="170"/>
      </w:pPr>
      <w:rPr>
        <w:rFonts w:hint="default"/>
        <w:b w:val="0"/>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228F6"/>
    <w:multiLevelType w:val="hybridMultilevel"/>
    <w:tmpl w:val="5830BF2E"/>
    <w:lvl w:ilvl="0" w:tplc="FEC8F462">
      <w:start w:val="1"/>
      <w:numFmt w:val="decimal"/>
      <w:lvlText w:val="%1."/>
      <w:lvlJc w:val="left"/>
      <w:pPr>
        <w:tabs>
          <w:tab w:val="num" w:pos="0"/>
        </w:tabs>
        <w:ind w:left="0" w:firstLine="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6">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9">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11">
    <w:nsid w:val="3CC5140F"/>
    <w:multiLevelType w:val="hybridMultilevel"/>
    <w:tmpl w:val="6B98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3">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15">
    <w:nsid w:val="7F1D61FB"/>
    <w:multiLevelType w:val="hybridMultilevel"/>
    <w:tmpl w:val="3CE81B68"/>
    <w:lvl w:ilvl="0" w:tplc="2C2AB4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7"/>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13"/>
  </w:num>
  <w:num w:numId="10">
    <w:abstractNumId w:val="4"/>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num>
  <w:num w:numId="14">
    <w:abstractNumId w:val="3"/>
  </w:num>
  <w:num w:numId="15">
    <w:abstractNumId w:val="1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84141"/>
    <w:rsid w:val="000B1BA3"/>
    <w:rsid w:val="000C0C03"/>
    <w:rsid w:val="000D35D7"/>
    <w:rsid w:val="000E140D"/>
    <w:rsid w:val="000E7915"/>
    <w:rsid w:val="00110463"/>
    <w:rsid w:val="00147797"/>
    <w:rsid w:val="00163C41"/>
    <w:rsid w:val="00173F4A"/>
    <w:rsid w:val="0017401C"/>
    <w:rsid w:val="00194E5A"/>
    <w:rsid w:val="001A49C6"/>
    <w:rsid w:val="001C7D61"/>
    <w:rsid w:val="001F159C"/>
    <w:rsid w:val="00203DC5"/>
    <w:rsid w:val="00210302"/>
    <w:rsid w:val="00224FC3"/>
    <w:rsid w:val="00225C01"/>
    <w:rsid w:val="0023557E"/>
    <w:rsid w:val="0024030C"/>
    <w:rsid w:val="00243691"/>
    <w:rsid w:val="00272399"/>
    <w:rsid w:val="002C75F0"/>
    <w:rsid w:val="002E2B68"/>
    <w:rsid w:val="002F6E71"/>
    <w:rsid w:val="003114FC"/>
    <w:rsid w:val="003725D6"/>
    <w:rsid w:val="00390A9E"/>
    <w:rsid w:val="00391230"/>
    <w:rsid w:val="003B6F68"/>
    <w:rsid w:val="003D67BE"/>
    <w:rsid w:val="003E7D34"/>
    <w:rsid w:val="00416AE1"/>
    <w:rsid w:val="00437EF8"/>
    <w:rsid w:val="004436A0"/>
    <w:rsid w:val="004758E4"/>
    <w:rsid w:val="00496229"/>
    <w:rsid w:val="004C03AE"/>
    <w:rsid w:val="004C6A24"/>
    <w:rsid w:val="004D798D"/>
    <w:rsid w:val="00506F6A"/>
    <w:rsid w:val="00557C58"/>
    <w:rsid w:val="005652E6"/>
    <w:rsid w:val="0057700F"/>
    <w:rsid w:val="00584040"/>
    <w:rsid w:val="00585B82"/>
    <w:rsid w:val="00592060"/>
    <w:rsid w:val="005A798B"/>
    <w:rsid w:val="005B0C93"/>
    <w:rsid w:val="00621CE9"/>
    <w:rsid w:val="00661C83"/>
    <w:rsid w:val="00662023"/>
    <w:rsid w:val="00665845"/>
    <w:rsid w:val="006840B3"/>
    <w:rsid w:val="006B6FCD"/>
    <w:rsid w:val="0071505C"/>
    <w:rsid w:val="00724B37"/>
    <w:rsid w:val="00726C99"/>
    <w:rsid w:val="00736B12"/>
    <w:rsid w:val="0078212B"/>
    <w:rsid w:val="00786D0B"/>
    <w:rsid w:val="0079138B"/>
    <w:rsid w:val="007A1AEA"/>
    <w:rsid w:val="007A2C74"/>
    <w:rsid w:val="007A40A6"/>
    <w:rsid w:val="007B066A"/>
    <w:rsid w:val="007B354A"/>
    <w:rsid w:val="007C1D5A"/>
    <w:rsid w:val="007D43C0"/>
    <w:rsid w:val="007E5C55"/>
    <w:rsid w:val="007E693D"/>
    <w:rsid w:val="007F33B0"/>
    <w:rsid w:val="0081067E"/>
    <w:rsid w:val="00827DB7"/>
    <w:rsid w:val="00843A0D"/>
    <w:rsid w:val="00866A80"/>
    <w:rsid w:val="00870B34"/>
    <w:rsid w:val="00891912"/>
    <w:rsid w:val="008B052A"/>
    <w:rsid w:val="008B08E0"/>
    <w:rsid w:val="008C5BA4"/>
    <w:rsid w:val="008E4B7E"/>
    <w:rsid w:val="008E5D57"/>
    <w:rsid w:val="00912561"/>
    <w:rsid w:val="009257CA"/>
    <w:rsid w:val="00932641"/>
    <w:rsid w:val="00936E31"/>
    <w:rsid w:val="0094220F"/>
    <w:rsid w:val="009577AA"/>
    <w:rsid w:val="0096645D"/>
    <w:rsid w:val="00971657"/>
    <w:rsid w:val="009B06AD"/>
    <w:rsid w:val="009B0918"/>
    <w:rsid w:val="009B311C"/>
    <w:rsid w:val="009C569F"/>
    <w:rsid w:val="009D1EF2"/>
    <w:rsid w:val="009D6E7A"/>
    <w:rsid w:val="009F3663"/>
    <w:rsid w:val="00A061A0"/>
    <w:rsid w:val="00A25946"/>
    <w:rsid w:val="00A31B43"/>
    <w:rsid w:val="00A4628F"/>
    <w:rsid w:val="00A764F4"/>
    <w:rsid w:val="00AA2B78"/>
    <w:rsid w:val="00AE4F02"/>
    <w:rsid w:val="00AE500A"/>
    <w:rsid w:val="00AF1097"/>
    <w:rsid w:val="00AF13A4"/>
    <w:rsid w:val="00AF334B"/>
    <w:rsid w:val="00AF76DD"/>
    <w:rsid w:val="00B027D0"/>
    <w:rsid w:val="00B07005"/>
    <w:rsid w:val="00B24DEB"/>
    <w:rsid w:val="00B30B06"/>
    <w:rsid w:val="00B53E96"/>
    <w:rsid w:val="00B907B5"/>
    <w:rsid w:val="00B97E6C"/>
    <w:rsid w:val="00BB2F59"/>
    <w:rsid w:val="00BB34DD"/>
    <w:rsid w:val="00BF25E7"/>
    <w:rsid w:val="00C16366"/>
    <w:rsid w:val="00C23585"/>
    <w:rsid w:val="00C23CA1"/>
    <w:rsid w:val="00C36DC5"/>
    <w:rsid w:val="00C44F0C"/>
    <w:rsid w:val="00C64FF0"/>
    <w:rsid w:val="00C932E4"/>
    <w:rsid w:val="00CA0C30"/>
    <w:rsid w:val="00CC38D2"/>
    <w:rsid w:val="00CF0195"/>
    <w:rsid w:val="00D11AF1"/>
    <w:rsid w:val="00D32637"/>
    <w:rsid w:val="00D348C3"/>
    <w:rsid w:val="00D35936"/>
    <w:rsid w:val="00D604AB"/>
    <w:rsid w:val="00D6535C"/>
    <w:rsid w:val="00D944F7"/>
    <w:rsid w:val="00D96B25"/>
    <w:rsid w:val="00DA009B"/>
    <w:rsid w:val="00DB2752"/>
    <w:rsid w:val="00DB4E8D"/>
    <w:rsid w:val="00DB7E6C"/>
    <w:rsid w:val="00DC0DC7"/>
    <w:rsid w:val="00DD77A0"/>
    <w:rsid w:val="00DE1417"/>
    <w:rsid w:val="00DE2D32"/>
    <w:rsid w:val="00DF60D6"/>
    <w:rsid w:val="00E111C5"/>
    <w:rsid w:val="00E23750"/>
    <w:rsid w:val="00E25386"/>
    <w:rsid w:val="00E30655"/>
    <w:rsid w:val="00E362BB"/>
    <w:rsid w:val="00EB1652"/>
    <w:rsid w:val="00ED5628"/>
    <w:rsid w:val="00EE2A79"/>
    <w:rsid w:val="00F030A5"/>
    <w:rsid w:val="00F07167"/>
    <w:rsid w:val="00F211BA"/>
    <w:rsid w:val="00F2662F"/>
    <w:rsid w:val="00F33CAC"/>
    <w:rsid w:val="00F71C1C"/>
    <w:rsid w:val="00F734EE"/>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99"/>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semiHidden/>
    <w:unhideWhenUsed/>
    <w:rsid w:val="00506F6A"/>
    <w:pPr>
      <w:spacing w:after="120"/>
      <w:ind w:left="283"/>
    </w:pPr>
  </w:style>
  <w:style w:type="character" w:customStyle="1" w:styleId="BodyTextIndentChar">
    <w:name w:val="Body Text Indent Char"/>
    <w:basedOn w:val="DefaultParagraphFont"/>
    <w:link w:val="BodyTextIndent"/>
    <w:uiPriority w:val="99"/>
    <w:semiHidden/>
    <w:rsid w:val="00506F6A"/>
    <w:rPr>
      <w:rFonts w:ascii="Calibri" w:eastAsia="Calibri" w:hAnsi="Calibri" w:cs="Times New Roman"/>
      <w:lang w:val="bg-BG"/>
    </w:rPr>
  </w:style>
  <w:style w:type="paragraph" w:customStyle="1" w:styleId="NoSpacing1">
    <w:name w:val="No Spacing1"/>
    <w:qFormat/>
    <w:rsid w:val="00506F6A"/>
    <w:pPr>
      <w:widowControl w:val="0"/>
      <w:autoSpaceDE w:val="0"/>
      <w:autoSpaceDN w:val="0"/>
      <w:adjustRightInd w:val="0"/>
      <w:spacing w:after="0" w:line="240" w:lineRule="auto"/>
    </w:pPr>
    <w:rPr>
      <w:rFonts w:ascii="Arial" w:eastAsia="Times New Roman" w:hAnsi="Arial" w:cs="Arial"/>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99"/>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semiHidden/>
    <w:unhideWhenUsed/>
    <w:rsid w:val="00506F6A"/>
    <w:pPr>
      <w:spacing w:after="120"/>
      <w:ind w:left="283"/>
    </w:pPr>
  </w:style>
  <w:style w:type="character" w:customStyle="1" w:styleId="BodyTextIndentChar">
    <w:name w:val="Body Text Indent Char"/>
    <w:basedOn w:val="DefaultParagraphFont"/>
    <w:link w:val="BodyTextIndent"/>
    <w:uiPriority w:val="99"/>
    <w:semiHidden/>
    <w:rsid w:val="00506F6A"/>
    <w:rPr>
      <w:rFonts w:ascii="Calibri" w:eastAsia="Calibri" w:hAnsi="Calibri" w:cs="Times New Roman"/>
      <w:lang w:val="bg-BG"/>
    </w:rPr>
  </w:style>
  <w:style w:type="paragraph" w:customStyle="1" w:styleId="NoSpacing1">
    <w:name w:val="No Spacing1"/>
    <w:qFormat/>
    <w:rsid w:val="00506F6A"/>
    <w:pPr>
      <w:widowControl w:val="0"/>
      <w:autoSpaceDE w:val="0"/>
      <w:autoSpaceDN w:val="0"/>
      <w:adjustRightInd w:val="0"/>
      <w:spacing w:after="0" w:line="240" w:lineRule="auto"/>
    </w:pPr>
    <w:rPr>
      <w:rFonts w:ascii="Arial" w:eastAsia="Times New Roman" w:hAnsi="Arial" w:cs="Arial"/>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8F365-22C7-4870-A04D-79FCBEC9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34A99F01</Template>
  <TotalTime>27</TotalTime>
  <Pages>17</Pages>
  <Words>4939</Words>
  <Characters>28158</Characters>
  <Application>Microsoft Office Word</Application>
  <DocSecurity>0</DocSecurity>
  <Lines>234</Lines>
  <Paragraphs>66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33031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9</cp:revision>
  <dcterms:created xsi:type="dcterms:W3CDTF">2019-09-16T07:39:00Z</dcterms:created>
  <dcterms:modified xsi:type="dcterms:W3CDTF">2020-06-11T13:29:00Z</dcterms:modified>
</cp:coreProperties>
</file>