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932641" w:rsidRPr="003D67BE" w:rsidRDefault="00932641" w:rsidP="00932641">
      <w:pPr>
        <w:widowControl w:val="0"/>
        <w:autoSpaceDE w:val="0"/>
        <w:autoSpaceDN w:val="0"/>
        <w:adjustRightInd w:val="0"/>
        <w:jc w:val="center"/>
        <w:rPr>
          <w:rFonts w:ascii="Arial" w:hAnsi="Arial" w:cs="Arial"/>
        </w:rPr>
      </w:pPr>
      <w:r w:rsidRPr="003D67BE">
        <w:rPr>
          <w:rFonts w:ascii="Arial" w:hAnsi="Arial" w:cs="Arial"/>
          <w:sz w:val="24"/>
          <w:szCs w:val="24"/>
        </w:rPr>
        <w:t>„</w:t>
      </w:r>
      <w:r w:rsidR="00272399" w:rsidRPr="001933AC">
        <w:rPr>
          <w:rFonts w:ascii="Arial" w:hAnsi="Arial" w:cs="Arial"/>
        </w:rPr>
        <w:t xml:space="preserve">ДОСТАВКА НА </w:t>
      </w:r>
      <w:r w:rsidR="00272399">
        <w:rPr>
          <w:rFonts w:ascii="Arial" w:hAnsi="Arial" w:cs="Arial"/>
        </w:rPr>
        <w:t xml:space="preserve">АНАЛИЗАТОРИ </w:t>
      </w:r>
      <w:r w:rsidR="00272399" w:rsidRPr="001933AC">
        <w:rPr>
          <w:rFonts w:ascii="Arial" w:hAnsi="Arial" w:cs="Arial"/>
        </w:rPr>
        <w:t xml:space="preserve"> </w:t>
      </w:r>
      <w:r w:rsidR="00272399">
        <w:rPr>
          <w:rFonts w:ascii="Arial" w:hAnsi="Arial" w:cs="Arial"/>
        </w:rPr>
        <w:t xml:space="preserve">НА КАЧЕСТВОТО НА ЕЛЕКТРИЧЕСКАТА ЕНЕРГИЯ </w:t>
      </w:r>
      <w:r w:rsidR="00272399" w:rsidRPr="001933AC">
        <w:rPr>
          <w:rFonts w:ascii="Arial" w:hAnsi="Arial" w:cs="Arial"/>
        </w:rPr>
        <w:t>ЗА НУЖДИТЕ НА ЕНЕРГО-ПРО МРЕЖИ АД</w:t>
      </w:r>
      <w:r w:rsidRPr="003D67BE">
        <w:rPr>
          <w:rFonts w:ascii="Arial" w:hAnsi="Arial" w:cs="Arial"/>
          <w:sz w:val="24"/>
          <w:szCs w:val="24"/>
        </w:rPr>
        <w:t>”</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P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„ЕНЕРГО-ПРО МРЕЖИ“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932641" w:rsidRPr="00DA009B" w:rsidRDefault="00932641" w:rsidP="00DA009B">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272399" w:rsidRPr="00272399">
        <w:rPr>
          <w:rFonts w:ascii="Times New Roman" w:eastAsia="Times New Roman" w:hAnsi="Times New Roman"/>
          <w:sz w:val="24"/>
          <w:szCs w:val="24"/>
        </w:rPr>
        <w:t>Доставка на анализатори на качеството на електрическата енергия за нуждите на ЕНЕРГО-ПРО Мр</w:t>
      </w:r>
      <w:bookmarkStart w:id="0" w:name="_GoBack"/>
      <w:bookmarkEnd w:id="0"/>
      <w:r w:rsidR="00272399" w:rsidRPr="00272399">
        <w:rPr>
          <w:rFonts w:ascii="Times New Roman" w:eastAsia="Times New Roman" w:hAnsi="Times New Roman"/>
          <w:sz w:val="24"/>
          <w:szCs w:val="24"/>
        </w:rPr>
        <w:t>ежи АД</w:t>
      </w:r>
      <w:r w:rsidR="00272399"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w:t>
      </w: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ЕИК/БУЛСТАТ/ЕГН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Е-mail адрес:</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Трите имена, ЕГН, лична карта № , адрес:</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3D67BE" w:rsidRDefault="00932641" w:rsidP="00D11AF1">
      <w:pPr>
        <w:widowControl w:val="0"/>
        <w:autoSpaceDE w:val="0"/>
        <w:autoSpaceDN w:val="0"/>
        <w:adjustRightInd w:val="0"/>
        <w:spacing w:after="0" w:line="240" w:lineRule="auto"/>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272399" w:rsidRPr="00272399">
        <w:rPr>
          <w:rFonts w:ascii="Times New Roman" w:eastAsia="Times New Roman" w:hAnsi="Times New Roman"/>
          <w:sz w:val="24"/>
          <w:szCs w:val="24"/>
        </w:rPr>
        <w:t>Доставка на анализатори на качеството на електрическата енергия за нуждите на ЕНЕРГО-ПРО Мрежи АД</w:t>
      </w:r>
      <w:r w:rsidR="00272399"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(относимото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67, ал. 6 от ЗОП. </w:t>
      </w:r>
    </w:p>
    <w:p w:rsidR="00932641" w:rsidRPr="003D67BE"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Декларация по чл. 97, ал. 5 от ППЗОП за обстоятелства по чл. 54, ал.1, т. 3-5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2) Декларация по чл. 97, ал. 5 от ППЗОП за обстоятелства по чл. 54, ал. 1, т.1, 2 и 7 от ЗОП.- Образец </w:t>
      </w:r>
      <w:r w:rsidRPr="003D67BE">
        <w:rPr>
          <w:rFonts w:ascii="Times New Roman" w:eastAsia="Times New Roman" w:hAnsi="Times New Roman"/>
          <w:sz w:val="24"/>
          <w:szCs w:val="24"/>
          <w:lang w:val="en-US"/>
        </w:rPr>
        <w:t>2</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79138B" w:rsidRPr="0079138B">
        <w:rPr>
          <w:rFonts w:ascii="Times New Roman" w:eastAsia="Times New Roman" w:hAnsi="Times New Roman"/>
          <w:sz w:val="24"/>
          <w:szCs w:val="24"/>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D67BE">
        <w:rPr>
          <w:rFonts w:ascii="Times New Roman" w:eastAsia="Times New Roman" w:hAnsi="Times New Roman"/>
          <w:sz w:val="24"/>
          <w:szCs w:val="24"/>
        </w:rPr>
        <w:t xml:space="preserve"> - Образец 4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101, ал. 11 от ЗОП  - Образец </w:t>
      </w:r>
      <w:r w:rsidR="00EE2A79">
        <w:rPr>
          <w:rFonts w:ascii="Times New Roman" w:eastAsia="Times New Roman" w:hAnsi="Times New Roman"/>
          <w:sz w:val="24"/>
          <w:szCs w:val="24"/>
          <w:lang w:val="en-US"/>
        </w:rPr>
        <w:t>6</w:t>
      </w:r>
      <w:r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r w:rsidR="00C36DC5">
        <w:rPr>
          <w:rFonts w:ascii="Times New Roman" w:eastAsia="Times New Roman" w:hAnsi="Times New Roman"/>
          <w:sz w:val="24"/>
          <w:szCs w:val="24"/>
        </w:rPr>
        <w:t xml:space="preserve"> </w:t>
      </w:r>
      <w:r w:rsidR="00C36DC5" w:rsidRPr="00C36DC5">
        <w:rPr>
          <w:rFonts w:ascii="Times New Roman" w:eastAsia="Times New Roman" w:hAnsi="Times New Roman"/>
          <w:i/>
          <w:sz w:val="24"/>
          <w:szCs w:val="24"/>
        </w:rPr>
        <w:t>(в случай, че е приложимо</w:t>
      </w:r>
      <w:r w:rsidR="00C36DC5">
        <w:rPr>
          <w:rFonts w:ascii="Times New Roman" w:eastAsia="Times New Roman" w:hAnsi="Times New Roman"/>
          <w:i/>
          <w:sz w:val="24"/>
          <w:szCs w:val="24"/>
        </w:rPr>
        <w:t>)</w:t>
      </w:r>
      <w:r w:rsidRPr="003D67BE">
        <w:rPr>
          <w:rFonts w:ascii="Times New Roman" w:eastAsia="Times New Roman" w:hAnsi="Times New Roman"/>
          <w:sz w:val="24"/>
          <w:szCs w:val="24"/>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 xml:space="preserve">) - Образец </w:t>
      </w:r>
      <w:r w:rsidR="00EE2A79">
        <w:rPr>
          <w:rFonts w:ascii="Times New Roman" w:eastAsia="Times New Roman" w:hAnsi="Times New Roman"/>
          <w:sz w:val="24"/>
          <w:szCs w:val="24"/>
          <w:lang w:val="en-US"/>
        </w:rPr>
        <w:t>7</w:t>
      </w:r>
      <w:r w:rsidRPr="003D67BE">
        <w:rPr>
          <w:rFonts w:ascii="Times New Roman" w:eastAsia="Times New Roman" w:hAnsi="Times New Roman"/>
          <w:sz w:val="24"/>
          <w:szCs w:val="24"/>
        </w:rPr>
        <w:t xml:space="preserve"> – оригинал.</w:t>
      </w:r>
    </w:p>
    <w:p w:rsidR="00932641" w:rsidRPr="003D67BE" w:rsidRDefault="00932641" w:rsidP="00932641">
      <w:pPr>
        <w:pStyle w:val="BodyTextIndent3"/>
        <w:spacing w:after="0"/>
        <w:jc w:val="both"/>
        <w:rPr>
          <w:sz w:val="24"/>
          <w:szCs w:val="24"/>
          <w:lang w:eastAsia="en-US"/>
        </w:rPr>
      </w:pPr>
      <w:r w:rsidRPr="003D67BE">
        <w:rPr>
          <w:sz w:val="24"/>
          <w:szCs w:val="24"/>
          <w:lang w:eastAsia="en-US"/>
        </w:rPr>
        <w:t>а) документ за упълномощаване  (в случай, че е прилож</w:t>
      </w:r>
      <w:r>
        <w:rPr>
          <w:sz w:val="24"/>
          <w:szCs w:val="24"/>
          <w:lang w:eastAsia="en-US"/>
        </w:rPr>
        <w:t>и</w:t>
      </w:r>
      <w:r w:rsidRPr="003D67BE">
        <w:rPr>
          <w:sz w:val="24"/>
          <w:szCs w:val="24"/>
          <w:lang w:eastAsia="en-US"/>
        </w:rPr>
        <w:t>мо);</w:t>
      </w:r>
    </w:p>
    <w:p w:rsidR="00932641" w:rsidRPr="00D72690" w:rsidRDefault="00932641" w:rsidP="00932641">
      <w:pPr>
        <w:pStyle w:val="BodyTextIndent3"/>
        <w:spacing w:after="0"/>
        <w:jc w:val="both"/>
        <w:rPr>
          <w:sz w:val="24"/>
          <w:szCs w:val="24"/>
          <w:lang w:eastAsia="en-US"/>
        </w:rPr>
      </w:pPr>
      <w:r w:rsidRPr="003D67BE">
        <w:rPr>
          <w:sz w:val="24"/>
          <w:szCs w:val="24"/>
          <w:lang w:eastAsia="en-US"/>
        </w:rPr>
        <w:t>б) предложение за изпълнение на поръчката в съответствие с техническите спецификации и изискванията на възложителя</w:t>
      </w:r>
      <w:r w:rsidRPr="00D72690">
        <w:t xml:space="preserve"> </w:t>
      </w:r>
      <w:r w:rsidRPr="00D72690">
        <w:rPr>
          <w:sz w:val="24"/>
          <w:szCs w:val="24"/>
          <w:lang w:eastAsia="en-US"/>
        </w:rPr>
        <w:t>придружено от:</w:t>
      </w:r>
    </w:p>
    <w:p w:rsidR="00E25386" w:rsidRPr="00E25386" w:rsidRDefault="00E25386" w:rsidP="00E25386">
      <w:pPr>
        <w:shd w:val="clear" w:color="auto" w:fill="FFFFFF"/>
        <w:spacing w:after="0" w:line="240" w:lineRule="auto"/>
        <w:ind w:left="284"/>
        <w:jc w:val="both"/>
        <w:rPr>
          <w:rFonts w:ascii="Times New Roman" w:eastAsia="Times New Roman" w:hAnsi="Times New Roman"/>
          <w:sz w:val="24"/>
          <w:szCs w:val="24"/>
        </w:rPr>
      </w:pPr>
      <w:r w:rsidRPr="00E25386">
        <w:rPr>
          <w:rFonts w:ascii="Times New Roman" w:eastAsia="Times New Roman" w:hAnsi="Times New Roman"/>
          <w:sz w:val="24"/>
          <w:szCs w:val="24"/>
        </w:rPr>
        <w:t>- технически данни и характеристики на изделието;</w:t>
      </w:r>
    </w:p>
    <w:p w:rsidR="00E25386" w:rsidRPr="00E25386" w:rsidRDefault="00E25386" w:rsidP="00E25386">
      <w:pPr>
        <w:shd w:val="clear" w:color="auto" w:fill="FFFFFF"/>
        <w:spacing w:after="0" w:line="240" w:lineRule="auto"/>
        <w:ind w:left="284"/>
        <w:jc w:val="both"/>
        <w:rPr>
          <w:rFonts w:ascii="Times New Roman" w:eastAsia="Times New Roman" w:hAnsi="Times New Roman"/>
          <w:sz w:val="24"/>
          <w:szCs w:val="24"/>
        </w:rPr>
      </w:pPr>
      <w:r w:rsidRPr="00E25386">
        <w:rPr>
          <w:rFonts w:ascii="Times New Roman" w:eastAsia="Times New Roman" w:hAnsi="Times New Roman"/>
          <w:sz w:val="24"/>
          <w:szCs w:val="24"/>
        </w:rPr>
        <w:t>- декларация за съответствие с техническа</w:t>
      </w:r>
      <w:r w:rsidR="00C36DC5">
        <w:rPr>
          <w:rFonts w:ascii="Times New Roman" w:eastAsia="Times New Roman" w:hAnsi="Times New Roman"/>
          <w:sz w:val="24"/>
          <w:szCs w:val="24"/>
        </w:rPr>
        <w:t>та</w:t>
      </w:r>
      <w:r w:rsidRPr="00E25386">
        <w:rPr>
          <w:rFonts w:ascii="Times New Roman" w:eastAsia="Times New Roman" w:hAnsi="Times New Roman"/>
          <w:sz w:val="24"/>
          <w:szCs w:val="24"/>
        </w:rPr>
        <w:t xml:space="preserve"> спецификация, стандартите и законодателството, на което отговаря;</w:t>
      </w:r>
    </w:p>
    <w:p w:rsidR="00E25386" w:rsidRPr="00E25386" w:rsidRDefault="00E25386" w:rsidP="00E25386">
      <w:pPr>
        <w:shd w:val="clear" w:color="auto" w:fill="FFFFFF"/>
        <w:spacing w:after="0" w:line="240" w:lineRule="auto"/>
        <w:ind w:left="284"/>
        <w:jc w:val="both"/>
        <w:rPr>
          <w:rFonts w:ascii="Times New Roman" w:eastAsia="Times New Roman" w:hAnsi="Times New Roman"/>
          <w:sz w:val="24"/>
          <w:szCs w:val="24"/>
        </w:rPr>
      </w:pPr>
      <w:r w:rsidRPr="00E25386">
        <w:rPr>
          <w:rFonts w:ascii="Times New Roman" w:eastAsia="Times New Roman" w:hAnsi="Times New Roman"/>
          <w:sz w:val="24"/>
          <w:szCs w:val="24"/>
        </w:rPr>
        <w:t>- инструкция за експлоатация;</w:t>
      </w:r>
    </w:p>
    <w:p w:rsidR="00E25386" w:rsidRPr="00E25386" w:rsidRDefault="00E25386" w:rsidP="00E25386">
      <w:pPr>
        <w:shd w:val="clear" w:color="auto" w:fill="FFFFFF"/>
        <w:spacing w:after="0" w:line="240" w:lineRule="auto"/>
        <w:ind w:left="284"/>
        <w:jc w:val="both"/>
        <w:rPr>
          <w:rFonts w:ascii="Times New Roman" w:eastAsia="Times New Roman" w:hAnsi="Times New Roman"/>
          <w:sz w:val="24"/>
          <w:szCs w:val="24"/>
        </w:rPr>
      </w:pPr>
      <w:r w:rsidRPr="00E25386">
        <w:rPr>
          <w:rFonts w:ascii="Times New Roman" w:eastAsia="Times New Roman" w:hAnsi="Times New Roman"/>
          <w:sz w:val="24"/>
          <w:szCs w:val="24"/>
        </w:rPr>
        <w:t>- свидетелство за калибриране;</w:t>
      </w:r>
    </w:p>
    <w:p w:rsidR="00E25386" w:rsidRPr="00E25386" w:rsidRDefault="00E25386" w:rsidP="00E25386">
      <w:pPr>
        <w:shd w:val="clear" w:color="auto" w:fill="FFFFFF"/>
        <w:tabs>
          <w:tab w:val="left" w:pos="567"/>
        </w:tabs>
        <w:spacing w:after="0" w:line="240" w:lineRule="auto"/>
        <w:ind w:left="284"/>
        <w:jc w:val="both"/>
        <w:rPr>
          <w:rFonts w:ascii="Times New Roman" w:eastAsia="Times New Roman" w:hAnsi="Times New Roman"/>
          <w:sz w:val="24"/>
          <w:szCs w:val="24"/>
        </w:rPr>
      </w:pPr>
      <w:r w:rsidRPr="00E25386">
        <w:rPr>
          <w:rFonts w:ascii="Times New Roman" w:eastAsia="Times New Roman" w:hAnsi="Times New Roman"/>
          <w:sz w:val="24"/>
          <w:szCs w:val="24"/>
        </w:rPr>
        <w:t>- протоколи от изпитания, проведени в акредитирани лаборатории;</w:t>
      </w:r>
    </w:p>
    <w:p w:rsidR="00E25386" w:rsidRPr="00E25386" w:rsidRDefault="00E25386" w:rsidP="00E25386">
      <w:pPr>
        <w:shd w:val="clear" w:color="auto" w:fill="FFFFFF"/>
        <w:spacing w:after="0" w:line="240" w:lineRule="auto"/>
        <w:ind w:left="284"/>
        <w:jc w:val="both"/>
        <w:rPr>
          <w:rFonts w:ascii="Times New Roman" w:eastAsia="Times New Roman" w:hAnsi="Times New Roman"/>
          <w:sz w:val="24"/>
          <w:szCs w:val="24"/>
        </w:rPr>
      </w:pPr>
      <w:r w:rsidRPr="00E25386">
        <w:rPr>
          <w:rFonts w:ascii="Times New Roman" w:eastAsia="Times New Roman" w:hAnsi="Times New Roman"/>
          <w:sz w:val="24"/>
          <w:szCs w:val="24"/>
        </w:rPr>
        <w:t>- сертификат за произход, декларация за съответствие и качество;</w:t>
      </w:r>
    </w:p>
    <w:p w:rsidR="0079138B" w:rsidRPr="00BB7BF0" w:rsidRDefault="00E25386" w:rsidP="00E25386">
      <w:pPr>
        <w:shd w:val="clear" w:color="auto" w:fill="FFFFFF"/>
        <w:spacing w:after="0" w:line="240" w:lineRule="auto"/>
        <w:ind w:left="284"/>
        <w:jc w:val="both"/>
        <w:rPr>
          <w:rFonts w:ascii="Times New Roman" w:eastAsia="Times New Roman" w:hAnsi="Times New Roman"/>
          <w:sz w:val="24"/>
          <w:szCs w:val="24"/>
        </w:rPr>
      </w:pPr>
      <w:r w:rsidRPr="00E25386">
        <w:rPr>
          <w:rFonts w:ascii="Times New Roman" w:eastAsia="Times New Roman" w:hAnsi="Times New Roman"/>
          <w:sz w:val="24"/>
          <w:szCs w:val="24"/>
        </w:rPr>
        <w:t>- гаранционна карта – условия и срок</w:t>
      </w:r>
      <w:r w:rsidR="00C36DC5">
        <w:rPr>
          <w:rFonts w:ascii="Times New Roman" w:eastAsia="Times New Roman" w:hAnsi="Times New Roman"/>
          <w:sz w:val="24"/>
          <w:szCs w:val="24"/>
        </w:rPr>
        <w:t>.</w:t>
      </w:r>
    </w:p>
    <w:p w:rsidR="00932641" w:rsidRPr="00AF76DD" w:rsidRDefault="00932641" w:rsidP="00932641">
      <w:pPr>
        <w:pStyle w:val="BodyTextIndent3"/>
        <w:spacing w:after="0"/>
        <w:jc w:val="both"/>
        <w:rPr>
          <w:sz w:val="24"/>
          <w:szCs w:val="24"/>
          <w:lang w:eastAsia="en-US"/>
        </w:rPr>
      </w:pPr>
      <w:r w:rsidRPr="00AF76DD">
        <w:rPr>
          <w:sz w:val="24"/>
          <w:szCs w:val="24"/>
          <w:lang w:eastAsia="en-US"/>
        </w:rPr>
        <w:t>в) декларация за съгласие с клаузите на приложения проект на договор;</w:t>
      </w:r>
    </w:p>
    <w:p w:rsidR="00932641" w:rsidRDefault="00932641" w:rsidP="00932641">
      <w:pPr>
        <w:pStyle w:val="BodyTextIndent3"/>
        <w:spacing w:after="0"/>
        <w:jc w:val="both"/>
        <w:rPr>
          <w:sz w:val="24"/>
          <w:szCs w:val="24"/>
          <w:lang w:eastAsia="en-US"/>
        </w:rPr>
      </w:pPr>
      <w:r w:rsidRPr="00AF76DD">
        <w:rPr>
          <w:sz w:val="24"/>
          <w:szCs w:val="24"/>
          <w:lang w:eastAsia="en-US"/>
        </w:rPr>
        <w:t>г) декларация за срока на валидност на офертата</w:t>
      </w:r>
      <w:r w:rsidR="0079138B">
        <w:rPr>
          <w:sz w:val="24"/>
          <w:szCs w:val="24"/>
          <w:lang w:eastAsia="en-US"/>
        </w:rPr>
        <w:t>.</w:t>
      </w:r>
    </w:p>
    <w:p w:rsidR="00932641" w:rsidRPr="003D67BE" w:rsidRDefault="005652E6" w:rsidP="0071505C">
      <w:pPr>
        <w:pStyle w:val="BodyTextIndent3"/>
        <w:spacing w:after="0"/>
        <w:jc w:val="both"/>
        <w:rPr>
          <w:sz w:val="24"/>
          <w:szCs w:val="24"/>
          <w:lang w:eastAsia="en-US"/>
        </w:rPr>
      </w:pPr>
      <w:r>
        <w:rPr>
          <w:sz w:val="24"/>
          <w:szCs w:val="24"/>
          <w:lang w:eastAsia="en-US"/>
        </w:rPr>
        <w:t>д)</w:t>
      </w:r>
      <w:r w:rsidRPr="005652E6">
        <w:t xml:space="preserve"> </w:t>
      </w:r>
      <w:r>
        <w:rPr>
          <w:sz w:val="24"/>
          <w:szCs w:val="24"/>
          <w:lang w:eastAsia="en-US"/>
        </w:rPr>
        <w:t>в</w:t>
      </w:r>
      <w:r w:rsidRPr="005652E6">
        <w:rPr>
          <w:sz w:val="24"/>
          <w:szCs w:val="24"/>
          <w:lang w:eastAsia="en-US"/>
        </w:rPr>
        <w:t xml:space="preserve">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прилож</w:t>
      </w:r>
      <w:r w:rsidR="00C36DC5">
        <w:rPr>
          <w:sz w:val="24"/>
          <w:szCs w:val="24"/>
          <w:lang w:eastAsia="en-US"/>
        </w:rPr>
        <w:t>и</w:t>
      </w:r>
      <w:r w:rsidRPr="005652E6">
        <w:rPr>
          <w:sz w:val="24"/>
          <w:szCs w:val="24"/>
          <w:lang w:eastAsia="en-US"/>
        </w:rPr>
        <w:t>мо).</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9) Ценово предложение, съдържащо предложението на участника</w:t>
      </w:r>
      <w:r w:rsidRPr="003D67BE">
        <w:rPr>
          <w:rFonts w:ascii="Times New Roman" w:eastAsia="Times New Roman" w:hAnsi="Times New Roman"/>
          <w:sz w:val="24"/>
          <w:szCs w:val="24"/>
          <w:lang w:val="en-US"/>
        </w:rPr>
        <w:t xml:space="preserve"> – </w:t>
      </w:r>
      <w:r w:rsidRPr="003D67BE">
        <w:rPr>
          <w:rFonts w:ascii="Times New Roman" w:eastAsia="Times New Roman" w:hAnsi="Times New Roman"/>
          <w:sz w:val="24"/>
          <w:szCs w:val="24"/>
        </w:rPr>
        <w:t xml:space="preserve">Образец </w:t>
      </w:r>
      <w:r w:rsidR="00EE2A79">
        <w:rPr>
          <w:rFonts w:ascii="Times New Roman" w:eastAsia="Times New Roman" w:hAnsi="Times New Roman"/>
          <w:sz w:val="24"/>
          <w:szCs w:val="24"/>
          <w:lang w:val="en-US"/>
        </w:rPr>
        <w:t>8</w:t>
      </w:r>
      <w:r w:rsidRPr="003D67BE">
        <w:rPr>
          <w:rFonts w:ascii="Times New Roman" w:eastAsia="Times New Roman" w:hAnsi="Times New Roman"/>
          <w:sz w:val="24"/>
          <w:szCs w:val="24"/>
        </w:rPr>
        <w:t xml:space="preserve"> - оригинал</w:t>
      </w:r>
      <w:r w:rsidR="0079138B">
        <w:rPr>
          <w:rFonts w:ascii="Times New Roman" w:eastAsia="Times New Roman" w:hAnsi="Times New Roman"/>
          <w:sz w:val="24"/>
          <w:szCs w:val="24"/>
        </w:rPr>
        <w:t>.</w:t>
      </w:r>
    </w:p>
    <w:p w:rsidR="00827DB7" w:rsidRDefault="00827DB7" w:rsidP="00932641">
      <w:pPr>
        <w:spacing w:after="0" w:line="240" w:lineRule="auto"/>
        <w:ind w:right="51"/>
        <w:contextualSpacing/>
        <w:jc w:val="both"/>
        <w:rPr>
          <w:rFonts w:ascii="Times New Roman" w:eastAsia="Times New Roman" w:hAnsi="Times New Roman"/>
          <w:sz w:val="24"/>
          <w:szCs w:val="24"/>
        </w:rPr>
      </w:pPr>
    </w:p>
    <w:p w:rsidR="00932641" w:rsidRPr="003D67BE" w:rsidRDefault="00932641" w:rsidP="00932641">
      <w:pPr>
        <w:spacing w:after="0" w:line="240" w:lineRule="auto"/>
        <w:ind w:right="51"/>
        <w:contextualSpacing/>
        <w:jc w:val="both"/>
        <w:rPr>
          <w:rFonts w:ascii="Times New Roman" w:eastAsia="Times New Roman" w:hAnsi="Times New Roman"/>
          <w:sz w:val="24"/>
          <w:szCs w:val="24"/>
          <w:lang w:eastAsia="bg-BG"/>
        </w:rPr>
      </w:pPr>
      <w:r w:rsidRPr="003D67BE">
        <w:rPr>
          <w:rFonts w:ascii="Times New Roman" w:eastAsia="Times New Roman" w:hAnsi="Times New Roman"/>
          <w:sz w:val="24"/>
          <w:szCs w:val="24"/>
        </w:rPr>
        <w:t>10) Опис</w:t>
      </w:r>
      <w:r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932641" w:rsidP="00932641">
      <w:pPr>
        <w:spacing w:after="0" w:line="240" w:lineRule="auto"/>
        <w:ind w:left="708" w:firstLine="708"/>
        <w:jc w:val="center"/>
        <w:rPr>
          <w:rFonts w:ascii="Times New Roman" w:eastAsia="Times New Roman" w:hAnsi="Times New Roman"/>
          <w:sz w:val="20"/>
          <w:szCs w:val="24"/>
        </w:rPr>
      </w:pP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r>
      <w:r w:rsidRPr="003D67BE">
        <w:rPr>
          <w:rFonts w:ascii="Times New Roman" w:eastAsia="Times New Roman" w:hAnsi="Times New Roman"/>
          <w:i/>
          <w:sz w:val="20"/>
          <w:szCs w:val="24"/>
        </w:rPr>
        <w:tab/>
        <w:t xml:space="preserve"> (подпис и печат</w:t>
      </w:r>
      <w:r w:rsidRPr="003D67BE">
        <w:rPr>
          <w:rFonts w:ascii="Times New Roman" w:eastAsia="Times New Roman" w:hAnsi="Times New Roman"/>
          <w:sz w:val="20"/>
          <w:szCs w:val="24"/>
        </w:rPr>
        <w:t xml:space="preserve">) </w:t>
      </w:r>
    </w:p>
    <w:p w:rsidR="00932641" w:rsidRPr="003D67BE" w:rsidRDefault="00932641" w:rsidP="00932641">
      <w:pPr>
        <w:spacing w:after="0" w:line="240" w:lineRule="auto"/>
        <w:ind w:left="708" w:firstLine="708"/>
        <w:jc w:val="right"/>
        <w:rPr>
          <w:rFonts w:ascii="Times New Roman" w:eastAsia="Times New Roman" w:hAnsi="Times New Roman"/>
          <w:b/>
          <w:i/>
          <w:sz w:val="20"/>
          <w:szCs w:val="24"/>
        </w:rPr>
      </w:pP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r>
      <w:r w:rsidRPr="003D67BE">
        <w:rPr>
          <w:rFonts w:ascii="Times New Roman" w:eastAsia="Times New Roman" w:hAnsi="Times New Roman"/>
          <w:b/>
          <w:i/>
          <w:sz w:val="20"/>
          <w:szCs w:val="24"/>
        </w:rPr>
        <w:tab/>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(име и фамилия на представляващия/те участника)</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Долуподписаният/-ата______________________,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на _____________ със седалище и адрес на управление гр.__________________, вписано в Търговския регистър с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 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272399" w:rsidRPr="00272399">
        <w:rPr>
          <w:rFonts w:ascii="Times New Roman" w:eastAsia="Times New Roman" w:hAnsi="Times New Roman"/>
          <w:sz w:val="24"/>
          <w:szCs w:val="24"/>
        </w:rPr>
        <w:t>Доставка на анализатори на качеството на електрическата енергия за нуждите на ЕНЕРГО-ПРО Мрежи АД</w:t>
      </w:r>
      <w:r w:rsidR="00272399"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аналогично на тези по т. 1, в друга държава членка или трета </w:t>
      </w:r>
      <w:r w:rsidRPr="0079138B">
        <w:rPr>
          <w:rFonts w:ascii="Times New Roman" w:eastAsia="Times New Roman" w:hAnsi="Times New Roman"/>
          <w:sz w:val="24"/>
          <w:szCs w:val="24"/>
        </w:rPr>
        <w:t>страна</w:t>
      </w:r>
      <w:r w:rsidR="0079138B" w:rsidRPr="004758E4">
        <w:rPr>
          <w:rFonts w:ascii="Times New Roman" w:eastAsia="Times New Roman" w:hAnsi="Times New Roman"/>
          <w:i/>
          <w:iCs/>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Задължавам се да уведомя ”ЕНЕРГО-ПРО Мрежи”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Декларацията се подписва от лицата, които представляват участника. </w:t>
      </w:r>
    </w:p>
    <w:p w:rsidR="00272399" w:rsidRDefault="00272399" w:rsidP="00932641">
      <w:pPr>
        <w:spacing w:after="0" w:line="240" w:lineRule="auto"/>
        <w:ind w:firstLine="708"/>
        <w:jc w:val="right"/>
        <w:rPr>
          <w:rFonts w:ascii="Times New Roman" w:eastAsia="Times New Roman" w:hAnsi="Times New Roman"/>
          <w:b/>
          <w:i/>
          <w:sz w:val="24"/>
          <w:szCs w:val="20"/>
          <w:lang w:val="en-US"/>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4 и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Долуподписаният/-ата______________________,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на _____________ със седалище и адрес на управление гр.__________________, вписано в Търговския регистър с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272399" w:rsidRPr="00272399">
        <w:rPr>
          <w:rFonts w:ascii="Times New Roman" w:eastAsia="Times New Roman" w:hAnsi="Times New Roman"/>
          <w:sz w:val="24"/>
          <w:szCs w:val="24"/>
        </w:rPr>
        <w:t>Доставка на анализатори на качеството на електрическата енергия за нуждите на ЕНЕРГО-ПРО Мрежи АД</w:t>
      </w:r>
      <w:r>
        <w:rPr>
          <w:rFonts w:ascii="Times New Roman" w:eastAsia="Times New Roman" w:hAnsi="Times New Roman"/>
          <w:sz w:val="24"/>
          <w:szCs w:val="24"/>
        </w:rPr>
        <w:t>“</w:t>
      </w:r>
    </w:p>
    <w:p w:rsidR="00932641" w:rsidRPr="003D67BE" w:rsidRDefault="00932641" w:rsidP="00932641">
      <w:pPr>
        <w:spacing w:after="0" w:line="240" w:lineRule="auto"/>
        <w:ind w:firstLine="708"/>
        <w:jc w:val="both"/>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Задължавам се да уведомя ”ЕНЕРГО-ПРО Мрежи”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t xml:space="preserve">                                                                                                                        </w:t>
      </w:r>
      <w:r w:rsidRPr="003D67BE">
        <w:rPr>
          <w:rFonts w:ascii="Times New Roman" w:eastAsia="Times New Roman" w:hAnsi="Times New Roman"/>
          <w:b/>
          <w:i/>
          <w:sz w:val="24"/>
          <w:szCs w:val="20"/>
        </w:rPr>
        <w:t>Образец №4</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79138B" w:rsidRPr="0005100D" w:rsidRDefault="0079138B" w:rsidP="0079138B">
      <w:pPr>
        <w:spacing w:after="12"/>
        <w:jc w:val="center"/>
        <w:rPr>
          <w:rFonts w:ascii="Times New Roman" w:hAnsi="Times New Roman"/>
          <w:b/>
          <w:bCs/>
          <w:sz w:val="24"/>
          <w:szCs w:val="24"/>
        </w:rPr>
      </w:pPr>
      <w:r w:rsidRPr="0005100D">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3D67BE" w:rsidRDefault="00932641" w:rsidP="00932641">
      <w:pPr>
        <w:spacing w:after="12"/>
        <w:ind w:left="720" w:hanging="720"/>
        <w:jc w:val="center"/>
        <w:rPr>
          <w:rFonts w:ascii="Times New Roman" w:hAnsi="Times New Roman"/>
          <w:b/>
          <w:bCs/>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Долуподписаният/-ата______________________, с л.к. № _______, издадена на ______</w:t>
      </w:r>
    </w:p>
    <w:p w:rsidR="00932641" w:rsidRPr="003D67BE" w:rsidRDefault="00932641" w:rsidP="00932641">
      <w:pPr>
        <w:spacing w:after="0" w:line="240" w:lineRule="auto"/>
        <w:ind w:left="1857" w:right="3967" w:firstLine="2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на _____________ със седалище и адрес на управление гр.__________________, вписано в Търговския регистър с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272399" w:rsidRPr="00272399">
        <w:rPr>
          <w:rFonts w:ascii="Times New Roman" w:eastAsia="Times New Roman" w:hAnsi="Times New Roman"/>
          <w:sz w:val="24"/>
          <w:szCs w:val="24"/>
        </w:rPr>
        <w:t>Доставка на анализатори на качеството на електрическата енергия за нуждите на ЕНЕРГО-ПРО Мрежи АД</w:t>
      </w:r>
      <w:r w:rsidR="00272399"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w:t>
      </w:r>
    </w:p>
    <w:p w:rsidR="00272399" w:rsidRDefault="00272399" w:rsidP="00932641">
      <w:pPr>
        <w:spacing w:after="0" w:line="240" w:lineRule="auto"/>
        <w:jc w:val="center"/>
        <w:outlineLvl w:val="0"/>
        <w:rPr>
          <w:rFonts w:ascii="Times New Roman" w:eastAsia="Times New Roman" w:hAnsi="Times New Roman"/>
          <w:b/>
          <w:sz w:val="24"/>
          <w:szCs w:val="24"/>
          <w:lang w:val="en-US"/>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79138B" w:rsidRPr="0005100D" w:rsidRDefault="0079138B" w:rsidP="0079138B">
      <w:pPr>
        <w:spacing w:after="12"/>
        <w:ind w:left="720" w:hanging="720"/>
        <w:jc w:val="center"/>
        <w:rPr>
          <w:rFonts w:ascii="Times New Roman" w:hAnsi="Times New Roman"/>
          <w:b/>
          <w:bCs/>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1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2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79138B" w:rsidRPr="0079138B" w:rsidRDefault="0079138B" w:rsidP="00EB1652">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(име и фамилия на представляващия/те участника)</w:t>
      </w:r>
    </w:p>
    <w:p w:rsidR="0079138B" w:rsidRPr="00EB1652" w:rsidRDefault="0079138B" w:rsidP="0079138B">
      <w:pPr>
        <w:spacing w:after="0" w:line="240" w:lineRule="auto"/>
        <w:jc w:val="both"/>
        <w:rPr>
          <w:rFonts w:ascii="Times New Roman" w:eastAsia="Times New Roman" w:hAnsi="Times New Roman"/>
          <w:i/>
          <w:szCs w:val="24"/>
        </w:rPr>
      </w:pPr>
      <w:r w:rsidRPr="00EB1652">
        <w:rPr>
          <w:rFonts w:ascii="Times New Roman" w:eastAsia="Times New Roman" w:hAnsi="Times New Roman"/>
          <w:i/>
          <w:szCs w:val="24"/>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p w:rsidR="0079138B" w:rsidRPr="0005100D" w:rsidRDefault="0079138B" w:rsidP="0079138B">
      <w:pPr>
        <w:spacing w:after="0" w:line="240" w:lineRule="auto"/>
        <w:jc w:val="both"/>
        <w:rPr>
          <w:rFonts w:ascii="Times New Roman" w:eastAsia="Times New Roman" w:hAnsi="Times New Roman"/>
          <w:sz w:val="18"/>
          <w:szCs w:val="18"/>
        </w:rPr>
      </w:pP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 xml:space="preserve">Изключенията по чл.4 от  ЗИФОДРЮПДРСЛТДС са, както следва : </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Чл. 4. (Изм. - ДВ, бр. 48 от 2016 г., в сила от 01.07.2016 г.) Членове 3 и 3а не се прилагат, когато: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79138B" w:rsidRPr="0005100D" w:rsidRDefault="0079138B" w:rsidP="0079138B">
      <w:pPr>
        <w:spacing w:after="0" w:line="240" w:lineRule="auto"/>
        <w:jc w:val="both"/>
        <w:rPr>
          <w:rFonts w:ascii="Times New Roman" w:eastAsia="Times New Roman" w:hAnsi="Times New Roman"/>
          <w:sz w:val="18"/>
          <w:szCs w:val="18"/>
        </w:rPr>
      </w:pP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„Юрисдикции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По смисъла § 1, т.2 от допълнителната разпоредба на ЗИФОДРЮПДРСЛТДС „юрисдикции с преференциален данъчен режим” са юрисдикциите по смисъла на § 1, т. 64 от допълнителните разпоредби (ДР) на Закона за корпоративното подоходно облагане (ЗКПО).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По смисъла на § 1, т.4 от ДР на ЗКПО „юрисдикции с преференциален данъчен режим" са съгласно ЗАПОВЕД № ЗМФ-1303 от 21 декември 2016 г. на министър Вл.Горанов:</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1. Антигуа и Барбуда; Бруней Даруссалам; Вирджинските острови (САЩ); Гренада;Гуам остров (САЩ); Доминиканската република; Кооперативна република Гаяна; Лабуан; Макао; Нова Каледония; Обединени арабски емирства; Общността на Бахамските острови; Оман; Остров Рождество (Коледен остров) (брит.); Острови Кук (новозел.); Питкерн; Република Вануату; Република Либерия; Република Малдиви; Република Маршалски острови; Република Палау; Република Панама; Република Фиджи; Сарк; Сейнт Лусия; Хонг Конг (Китай), или</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2. държави/територии,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spacing w:after="12"/>
        <w:ind w:firstLine="567"/>
        <w:jc w:val="both"/>
        <w:rPr>
          <w:rFonts w:ascii="Times New Roman" w:hAnsi="Times New Roman"/>
          <w:sz w:val="24"/>
          <w:szCs w:val="24"/>
        </w:rPr>
      </w:pPr>
    </w:p>
    <w:p w:rsidR="00932641" w:rsidRPr="003D67BE" w:rsidRDefault="00932641" w:rsidP="004758E4">
      <w:pPr>
        <w:spacing w:after="12"/>
        <w:ind w:firstLine="567"/>
        <w:jc w:val="both"/>
        <w:rPr>
          <w:rFonts w:ascii="Times New Roman" w:eastAsia="Times New Roman" w:hAnsi="Times New Roman"/>
          <w:i/>
          <w:sz w:val="18"/>
          <w:szCs w:val="18"/>
        </w:rPr>
      </w:pPr>
      <w:r w:rsidRPr="003D67BE">
        <w:rPr>
          <w:rFonts w:ascii="Times New Roman" w:hAnsi="Times New Roman"/>
          <w:sz w:val="24"/>
          <w:szCs w:val="24"/>
        </w:rPr>
        <w:tab/>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sz w:val="20"/>
          <w:szCs w:val="20"/>
        </w:rPr>
        <w:br w:type="page"/>
      </w:r>
      <w:r w:rsidRPr="003D67BE">
        <w:rPr>
          <w:rFonts w:ascii="Times New Roman" w:eastAsia="Times New Roman" w:hAnsi="Times New Roman"/>
          <w:b/>
          <w:i/>
          <w:sz w:val="24"/>
          <w:szCs w:val="20"/>
        </w:rPr>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932641" w:rsidRPr="003D67BE"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3D67BE" w:rsidRDefault="00932641" w:rsidP="0093264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с л.к. № …………………………, издадена на…………………………..(дата на издаване)  от ………………….. (орган и място на издаване) , в качеството си на  ……………….……(длъжност) на …………………………………(наименование на подизпълнителя)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ind w:right="282" w:firstLine="1560"/>
        <w:rPr>
          <w:rFonts w:ascii="Times New Roman" w:eastAsia="Times New Roman" w:hAnsi="Times New Roman"/>
          <w:sz w:val="24"/>
          <w:szCs w:val="24"/>
        </w:rPr>
      </w:pPr>
    </w:p>
    <w:p w:rsidR="00932641" w:rsidRPr="003D67BE" w:rsidRDefault="00932641" w:rsidP="00932641">
      <w:pPr>
        <w:tabs>
          <w:tab w:val="right" w:pos="9072"/>
        </w:tabs>
        <w:spacing w:after="0" w:line="240" w:lineRule="auto"/>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          1. При изпълнение на поръчката ще използвам/няма да използвам подизпълнители. </w:t>
      </w:r>
      <w:r w:rsidRPr="003D67BE">
        <w:rPr>
          <w:rFonts w:ascii="Times New Roman" w:eastAsia="Times New Roman" w:hAnsi="Times New Roman"/>
          <w:i/>
          <w:sz w:val="24"/>
          <w:szCs w:val="24"/>
        </w:rPr>
        <w:t>(Ненужното се зачертава).</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2. Подизпълнител/и ще бъде/бъдат: (попълва се при условие, че участникът е декларирал, че ще използва подизпълнител/и)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2.1........................................................................... с ЕГН/ЕИК ...................................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(изписва се наименованието на подизпълнителя)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2.2. ..................... , .................., ..................................,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които са запознати с предмета на поръчката и са дали съгласие за участие в процедурата.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3. Делът на участие на подизпълнителите при изпълнение на поръчката ще бъде, както следва: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3.1.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3.2.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4. Всеки от посочените подизпълнители ще изпълнява във връзка с поръчката: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4.1. Подизпълнител ............................................................................. - ще изпълнява ....................... ........................................................................................................ (изписва се наименованието на подизпълнителя и точния вид доставки и/или дейности, свързани с доставките по поръчката, които ще изпълнява) </w:t>
      </w:r>
    </w:p>
    <w:p w:rsidR="00932641" w:rsidRPr="003D67BE" w:rsidRDefault="00932641" w:rsidP="00932641">
      <w:pPr>
        <w:tabs>
          <w:tab w:val="right" w:pos="9072"/>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5. Приемам да отговарям за действията, бездействията и работата на посочения подизпълнител/ посочените подизпълнители като за свои действия, бездействия и работа.</w:t>
      </w:r>
    </w:p>
    <w:p w:rsidR="00932641" w:rsidRPr="003D67BE" w:rsidRDefault="00932641" w:rsidP="00932641">
      <w:pPr>
        <w:tabs>
          <w:tab w:val="center" w:pos="993"/>
          <w:tab w:val="right" w:pos="9072"/>
        </w:tabs>
        <w:spacing w:after="0" w:line="240" w:lineRule="auto"/>
        <w:ind w:left="1065"/>
        <w:contextualSpacing/>
        <w:jc w:val="both"/>
        <w:rPr>
          <w:rFonts w:ascii="Times New Roman" w:eastAsia="Times New Roman" w:hAnsi="Times New Roman"/>
          <w:sz w:val="24"/>
          <w:szCs w:val="24"/>
        </w:rPr>
      </w:pPr>
    </w:p>
    <w:p w:rsidR="00932641" w:rsidRPr="003D67BE" w:rsidRDefault="00932641" w:rsidP="00932641">
      <w:pPr>
        <w:suppressAutoHyphens/>
        <w:spacing w:after="0" w:line="240" w:lineRule="auto"/>
        <w:jc w:val="both"/>
        <w:rPr>
          <w:rFonts w:ascii="Times New Roman" w:eastAsia="Times New Roman" w:hAnsi="Times New Roman"/>
          <w:sz w:val="24"/>
          <w:szCs w:val="24"/>
          <w:lang w:eastAsia="ar-SA"/>
        </w:rPr>
      </w:pPr>
      <w:r w:rsidRPr="003D67BE">
        <w:rPr>
          <w:rFonts w:ascii="Times New Roman" w:eastAsia="Times New Roman" w:hAnsi="Times New Roman"/>
          <w:sz w:val="24"/>
          <w:szCs w:val="24"/>
          <w:lang w:eastAsia="ar-SA"/>
        </w:rPr>
        <w:t xml:space="preserve">          Известна ми е отговорността по чл. 313 от Наказателния кодекс на Република България за неверни данни. </w:t>
      </w:r>
    </w:p>
    <w:p w:rsidR="00932641" w:rsidRPr="003D67BE" w:rsidRDefault="00932641" w:rsidP="00932641">
      <w:pPr>
        <w:spacing w:after="0" w:line="240" w:lineRule="auto"/>
        <w:jc w:val="both"/>
        <w:rPr>
          <w:rFonts w:ascii="Times New Roman" w:eastAsia="Times New Roman" w:hAnsi="Times New Roman"/>
          <w:b/>
          <w:sz w:val="24"/>
          <w:szCs w:val="20"/>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282F38">
        <w:trPr>
          <w:tblCellSpacing w:w="0" w:type="dxa"/>
        </w:trPr>
        <w:tc>
          <w:tcPr>
            <w:tcW w:w="0" w:type="auto"/>
            <w:vAlign w:val="center"/>
          </w:tcPr>
          <w:p w:rsidR="00E30655" w:rsidRPr="00110463" w:rsidRDefault="00E30655" w:rsidP="00110463">
            <w:pPr>
              <w:tabs>
                <w:tab w:val="left" w:pos="6803"/>
              </w:tabs>
              <w:spacing w:after="0" w:line="360" w:lineRule="auto"/>
              <w:jc w:val="right"/>
              <w:rPr>
                <w:rFonts w:ascii="Times New Roman" w:eastAsia="Times New Roman" w:hAnsi="Times New Roman"/>
                <w:b/>
                <w:i/>
                <w:sz w:val="24"/>
                <w:szCs w:val="20"/>
              </w:rPr>
            </w:pPr>
            <w:r w:rsidRPr="00110463">
              <w:rPr>
                <w:rFonts w:ascii="Times New Roman" w:eastAsia="Times New Roman" w:hAnsi="Times New Roman"/>
                <w:b/>
                <w:i/>
                <w:sz w:val="24"/>
                <w:szCs w:val="20"/>
              </w:rPr>
              <w:t>Образец № 6</w:t>
            </w:r>
          </w:p>
          <w:p w:rsidR="00E30655" w:rsidRPr="00110463" w:rsidRDefault="00E30655" w:rsidP="00110463">
            <w:pPr>
              <w:tabs>
                <w:tab w:val="left" w:pos="6803"/>
              </w:tabs>
              <w:jc w:val="center"/>
              <w:rPr>
                <w:rFonts w:ascii="Times New Roman" w:eastAsia="Times New Roman" w:hAnsi="Times New Roman"/>
                <w:b/>
                <w:sz w:val="24"/>
                <w:szCs w:val="20"/>
              </w:rPr>
            </w:pPr>
            <w:r w:rsidRPr="00110463">
              <w:rPr>
                <w:rFonts w:ascii="Times New Roman" w:eastAsia="Times New Roman" w:hAnsi="Times New Roman"/>
                <w:b/>
                <w:sz w:val="24"/>
                <w:szCs w:val="20"/>
              </w:rPr>
              <w:t>ДЕКЛАРАЦИЯ</w:t>
            </w:r>
          </w:p>
        </w:tc>
      </w:tr>
      <w:tr w:rsidR="00E30655" w:rsidRPr="003D67BE" w:rsidTr="00282F38">
        <w:trPr>
          <w:tblCellSpacing w:w="0" w:type="dxa"/>
        </w:trPr>
        <w:tc>
          <w:tcPr>
            <w:tcW w:w="0" w:type="auto"/>
            <w:vAlign w:val="center"/>
          </w:tcPr>
          <w:p w:rsidR="00E30655" w:rsidRPr="00110463" w:rsidRDefault="00E30655" w:rsidP="00282F38">
            <w:pPr>
              <w:spacing w:after="0"/>
              <w:jc w:val="center"/>
              <w:rPr>
                <w:rFonts w:ascii="Times New Roman" w:eastAsia="Times New Roman" w:hAnsi="Times New Roman"/>
                <w:b/>
                <w:sz w:val="24"/>
                <w:szCs w:val="24"/>
                <w:lang w:eastAsia="bg-BG"/>
              </w:rPr>
            </w:pPr>
            <w:r w:rsidRPr="00110463">
              <w:rPr>
                <w:rFonts w:ascii="Times New Roman" w:eastAsia="Times New Roman" w:hAnsi="Times New Roman"/>
                <w:b/>
                <w:sz w:val="24"/>
                <w:szCs w:val="24"/>
                <w:lang w:eastAsia="bg-BG"/>
              </w:rPr>
              <w:t>по чл. 101, ал. 11  от Закона за обществените поръчки</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данни по документ за самоличност ................................................................................</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(номер на лична карта, дата, орган и място на издаването)</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ЕИК/БУЛСТАТ .............................................................................................................</w:t>
            </w:r>
          </w:p>
        </w:tc>
      </w:tr>
      <w:tr w:rsidR="00E30655" w:rsidRPr="003D67BE" w:rsidTr="00282F38">
        <w:trPr>
          <w:tblCellSpacing w:w="0" w:type="dxa"/>
        </w:trPr>
        <w:tc>
          <w:tcPr>
            <w:tcW w:w="0" w:type="auto"/>
            <w:vAlign w:val="center"/>
          </w:tcPr>
          <w:p w:rsidR="00E30655" w:rsidRPr="003D67BE" w:rsidRDefault="00E30655" w:rsidP="00282F38">
            <w:pPr>
              <w:widowControl w:val="0"/>
              <w:autoSpaceDE w:val="0"/>
              <w:autoSpaceDN w:val="0"/>
              <w:adjustRightInd w:val="0"/>
              <w:spacing w:after="0" w:line="240" w:lineRule="auto"/>
              <w:ind w:right="51"/>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3D67BE">
              <w:rPr>
                <w:rFonts w:ascii="Times New Roman" w:eastAsia="Times New Roman" w:hAnsi="Times New Roman"/>
                <w:sz w:val="24"/>
                <w:szCs w:val="24"/>
              </w:rPr>
              <w:t>„</w:t>
            </w:r>
            <w:r w:rsidR="00272399" w:rsidRPr="00272399">
              <w:rPr>
                <w:rFonts w:ascii="Times New Roman" w:eastAsia="Times New Roman" w:hAnsi="Times New Roman"/>
                <w:sz w:val="24"/>
                <w:szCs w:val="24"/>
              </w:rPr>
              <w:t>Доставка на анализатори на качеството на електрическата енергия за нуждите на ЕНЕРГО-ПРО Мрежи АД</w:t>
            </w:r>
            <w:r w:rsidR="00272399"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w:t>
            </w:r>
          </w:p>
          <w:p w:rsidR="00E30655" w:rsidRPr="003D67BE" w:rsidRDefault="00E30655" w:rsidP="00282F38">
            <w:pPr>
              <w:spacing w:after="0"/>
              <w:jc w:val="both"/>
              <w:rPr>
                <w:rFonts w:ascii="Times New Roman" w:eastAsia="Times New Roman" w:hAnsi="Times New Roman"/>
                <w:sz w:val="24"/>
                <w:szCs w:val="24"/>
                <w:lang w:eastAsia="bg-BG"/>
              </w:rPr>
            </w:pPr>
          </w:p>
        </w:tc>
      </w:tr>
      <w:tr w:rsidR="00E30655" w:rsidRPr="003D67BE" w:rsidTr="00282F38">
        <w:trPr>
          <w:tblCellSpacing w:w="0" w:type="dxa"/>
        </w:trPr>
        <w:tc>
          <w:tcPr>
            <w:tcW w:w="0" w:type="auto"/>
            <w:vAlign w:val="center"/>
          </w:tcPr>
          <w:p w:rsidR="00E30655" w:rsidRPr="003D67BE" w:rsidRDefault="00E30655" w:rsidP="00282F38">
            <w:pPr>
              <w:jc w:val="both"/>
              <w:rPr>
                <w:rFonts w:ascii="Times New Roman" w:eastAsia="Times New Roman" w:hAnsi="Times New Roman"/>
                <w:sz w:val="24"/>
                <w:szCs w:val="24"/>
                <w:lang w:eastAsia="bg-BG"/>
              </w:rPr>
            </w:pPr>
          </w:p>
        </w:tc>
      </w:tr>
      <w:tr w:rsidR="00E30655" w:rsidRPr="003D67BE" w:rsidTr="00282F38">
        <w:trPr>
          <w:tblCellSpacing w:w="0" w:type="dxa"/>
        </w:trPr>
        <w:tc>
          <w:tcPr>
            <w:tcW w:w="0" w:type="auto"/>
            <w:vAlign w:val="center"/>
          </w:tcPr>
          <w:p w:rsidR="00E30655" w:rsidRPr="003D67BE" w:rsidRDefault="00E30655" w:rsidP="00282F38">
            <w:pPr>
              <w:spacing w:after="0"/>
              <w:jc w:val="center"/>
              <w:rPr>
                <w:rFonts w:ascii="Times New Roman" w:eastAsia="Times New Roman" w:hAnsi="Times New Roman"/>
                <w:sz w:val="24"/>
                <w:szCs w:val="24"/>
                <w:lang w:eastAsia="bg-BG"/>
              </w:rPr>
            </w:pPr>
          </w:p>
        </w:tc>
      </w:tr>
      <w:tr w:rsidR="00E30655" w:rsidRPr="003D67BE" w:rsidTr="00282F38">
        <w:trPr>
          <w:tblCellSpacing w:w="0" w:type="dxa"/>
        </w:trPr>
        <w:tc>
          <w:tcPr>
            <w:tcW w:w="0" w:type="auto"/>
            <w:vAlign w:val="center"/>
          </w:tcPr>
          <w:p w:rsidR="00E30655" w:rsidRPr="003D67BE" w:rsidRDefault="00E30655" w:rsidP="00282F38">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Не съм свързано лице по смисъла на </w:t>
            </w:r>
            <w:r w:rsidRPr="00D72690">
              <w:rPr>
                <w:rFonts w:ascii="Times New Roman" w:eastAsia="Times New Roman" w:hAnsi="Times New Roman"/>
                <w:sz w:val="24"/>
                <w:szCs w:val="24"/>
                <w:lang w:eastAsia="bg-BG"/>
              </w:rPr>
              <w:t>§ 1, т. 13 и 14 от допълнителните разпоредби на Закона за публичното предлагане на ценни книжа  както е посочено в § 2, т. 45 от допълнителните разпоредби на ЗОП .</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p>
        </w:tc>
      </w:tr>
      <w:tr w:rsidR="00E30655" w:rsidRPr="003D67BE" w:rsidTr="00282F38">
        <w:trPr>
          <w:tblCellSpacing w:w="0" w:type="dxa"/>
        </w:trPr>
        <w:tc>
          <w:tcPr>
            <w:tcW w:w="0" w:type="auto"/>
            <w:vAlign w:val="center"/>
          </w:tcPr>
          <w:p w:rsidR="00E30655" w:rsidRPr="003D67BE" w:rsidRDefault="00E30655" w:rsidP="00282F38">
            <w:pPr>
              <w:jc w:val="both"/>
              <w:rPr>
                <w:rFonts w:ascii="Times New Roman" w:eastAsia="Times New Roman" w:hAnsi="Times New Roman"/>
                <w:sz w:val="24"/>
                <w:szCs w:val="24"/>
                <w:lang w:eastAsia="bg-BG"/>
              </w:rPr>
            </w:pP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Дата</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Име и фамилия</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 на лицето (и печат)</w:t>
            </w:r>
          </w:p>
        </w:tc>
      </w:tr>
    </w:tbl>
    <w:p w:rsidR="00E30655" w:rsidRPr="003D67BE" w:rsidRDefault="00E30655" w:rsidP="00E30655">
      <w:pPr>
        <w:spacing w:after="0"/>
        <w:jc w:val="both"/>
        <w:rPr>
          <w:rFonts w:ascii="Arial" w:hAnsi="Arial" w:cs="Arial"/>
          <w:vanish/>
        </w:rPr>
      </w:pPr>
    </w:p>
    <w:p w:rsidR="00E30655" w:rsidRPr="003D67BE" w:rsidRDefault="00E30655" w:rsidP="00E30655">
      <w:pPr>
        <w:spacing w:after="0"/>
        <w:jc w:val="both"/>
        <w:rPr>
          <w:rFonts w:ascii="Arial" w:hAnsi="Arial"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282F38">
        <w:trPr>
          <w:tblCellSpacing w:w="0" w:type="dxa"/>
        </w:trPr>
        <w:tc>
          <w:tcPr>
            <w:tcW w:w="0" w:type="auto"/>
            <w:vAlign w:val="center"/>
          </w:tcPr>
          <w:p w:rsidR="00E30655" w:rsidRPr="003D67BE" w:rsidRDefault="00E30655" w:rsidP="00282F38">
            <w:pPr>
              <w:spacing w:after="0"/>
              <w:jc w:val="both"/>
              <w:rPr>
                <w:rFonts w:ascii="Arial" w:hAnsi="Arial" w:cs="Arial"/>
              </w:rPr>
            </w:pPr>
            <w:r w:rsidRPr="003D67BE">
              <w:rPr>
                <w:rFonts w:ascii="Arial" w:hAnsi="Arial" w:cs="Arial"/>
              </w:rPr>
              <w:t xml:space="preserve">_____________________ </w:t>
            </w:r>
          </w:p>
        </w:tc>
      </w:tr>
      <w:tr w:rsidR="00E30655" w:rsidRPr="003D67BE" w:rsidTr="00282F38">
        <w:trPr>
          <w:tblCellSpacing w:w="0" w:type="dxa"/>
        </w:trPr>
        <w:tc>
          <w:tcPr>
            <w:tcW w:w="0" w:type="auto"/>
            <w:vAlign w:val="center"/>
          </w:tcPr>
          <w:p w:rsidR="00E30655" w:rsidRPr="003D67BE" w:rsidRDefault="00E30655" w:rsidP="00282F38">
            <w:pPr>
              <w:spacing w:after="0"/>
              <w:jc w:val="both"/>
              <w:rPr>
                <w:rFonts w:ascii="Arial" w:hAnsi="Arial" w:cs="Arial"/>
              </w:rPr>
            </w:pPr>
            <w:r w:rsidRPr="003D67BE">
              <w:rPr>
                <w:rFonts w:ascii="Times New Roman" w:eastAsia="Times New Roman" w:hAnsi="Times New Roman"/>
                <w:i/>
                <w:sz w:val="24"/>
                <w:szCs w:val="24"/>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E30655"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Pr>
          <w:rFonts w:ascii="Times New Roman" w:eastAsia="Times New Roman" w:hAnsi="Times New Roman"/>
          <w:b/>
          <w:i/>
          <w:sz w:val="24"/>
          <w:szCs w:val="24"/>
          <w:lang w:val="en-US" w:eastAsia="bg-BG"/>
        </w:rPr>
        <w:t xml:space="preserve">                                 </w:t>
      </w: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32641" w:rsidRPr="00E30655"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D67BE">
        <w:rPr>
          <w:rFonts w:ascii="Times New Roman" w:eastAsia="Times New Roman" w:hAnsi="Times New Roman" w:cs="Arial CYR"/>
          <w:b/>
          <w:i/>
          <w:sz w:val="24"/>
          <w:szCs w:val="24"/>
          <w:lang w:eastAsia="bg-BG"/>
        </w:rPr>
        <w:t xml:space="preserve">Образец № </w:t>
      </w:r>
      <w:r w:rsidR="00E30655">
        <w:rPr>
          <w:rFonts w:ascii="Times New Roman" w:eastAsia="Times New Roman" w:hAnsi="Times New Roman" w:cs="Arial CYR"/>
          <w:b/>
          <w:i/>
          <w:sz w:val="24"/>
          <w:szCs w:val="24"/>
          <w:lang w:val="en-US" w:eastAsia="bg-BG"/>
        </w:rPr>
        <w:t>7</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„ЕНЕРГО-ПРО МРЕЖИ“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От_______________________________________________</w:t>
      </w:r>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 лична карта №____________, издадена на ______от МВР гр._________, с постоянен адрес:________________________________, в качеството си на ___________ на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932641" w:rsidRPr="003D67BE" w:rsidRDefault="00932641" w:rsidP="00932641">
      <w:pPr>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Декларираме, че </w:t>
      </w:r>
      <w:r w:rsidR="00272399" w:rsidRPr="00272399">
        <w:rPr>
          <w:rFonts w:ascii="Times New Roman" w:eastAsia="Times New Roman" w:hAnsi="Times New Roman"/>
          <w:sz w:val="24"/>
          <w:szCs w:val="24"/>
        </w:rPr>
        <w:t>анализатори</w:t>
      </w:r>
      <w:r w:rsidR="00272399">
        <w:rPr>
          <w:rFonts w:ascii="Times New Roman" w:eastAsia="Times New Roman" w:hAnsi="Times New Roman"/>
          <w:sz w:val="24"/>
          <w:szCs w:val="24"/>
        </w:rPr>
        <w:t>те</w:t>
      </w:r>
      <w:r w:rsidR="00272399" w:rsidRPr="00272399">
        <w:rPr>
          <w:rFonts w:ascii="Times New Roman" w:eastAsia="Times New Roman" w:hAnsi="Times New Roman"/>
          <w:sz w:val="24"/>
          <w:szCs w:val="24"/>
        </w:rPr>
        <w:t xml:space="preserve"> на качеството на електрическата енергия</w:t>
      </w:r>
      <w:r w:rsidRPr="003D67BE">
        <w:rPr>
          <w:rFonts w:ascii="Times New Roman" w:eastAsia="Times New Roman" w:hAnsi="Times New Roman"/>
          <w:sz w:val="24"/>
          <w:szCs w:val="24"/>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r w:rsidR="00C36DC5">
        <w:rPr>
          <w:rFonts w:ascii="Times New Roman" w:eastAsia="Times New Roman" w:hAnsi="Times New Roman"/>
          <w:sz w:val="24"/>
          <w:szCs w:val="24"/>
          <w:lang w:eastAsia="bg-BG"/>
        </w:rPr>
        <w:t>.</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Срок на изпълнение на поръчката – …….. (………) календарни дни, считано от датата на получаване на писмена поръчка.</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Предлагаме гаранционен срок за доставяните </w:t>
      </w:r>
      <w:r w:rsidR="0081067E">
        <w:rPr>
          <w:rFonts w:ascii="Times New Roman" w:eastAsia="Times New Roman" w:hAnsi="Times New Roman"/>
          <w:sz w:val="24"/>
          <w:szCs w:val="24"/>
        </w:rPr>
        <w:t>стоки</w:t>
      </w:r>
      <w:r w:rsidRPr="003D67BE">
        <w:rPr>
          <w:rFonts w:ascii="Times New Roman" w:eastAsia="Times New Roman" w:hAnsi="Times New Roman"/>
          <w:sz w:val="24"/>
          <w:szCs w:val="24"/>
          <w:lang w:eastAsia="bg-BG"/>
        </w:rPr>
        <w:t xml:space="preserve">: ………….(………….) месеца /не по-малко от </w:t>
      </w:r>
      <w:r w:rsidR="0081067E">
        <w:rPr>
          <w:rFonts w:ascii="Times New Roman" w:eastAsia="Times New Roman" w:hAnsi="Times New Roman"/>
          <w:sz w:val="24"/>
          <w:szCs w:val="24"/>
          <w:lang w:eastAsia="bg-BG"/>
        </w:rPr>
        <w:t>24</w:t>
      </w:r>
      <w:r w:rsidRPr="003D67BE">
        <w:rPr>
          <w:rFonts w:ascii="Times New Roman" w:eastAsia="Times New Roman" w:hAnsi="Times New Roman"/>
          <w:sz w:val="24"/>
          <w:szCs w:val="24"/>
          <w:lang w:eastAsia="bg-BG"/>
        </w:rPr>
        <w:t xml:space="preserve"> (</w:t>
      </w:r>
      <w:r w:rsidR="00147797">
        <w:rPr>
          <w:rFonts w:ascii="Times New Roman" w:eastAsia="Times New Roman" w:hAnsi="Times New Roman"/>
          <w:sz w:val="24"/>
          <w:szCs w:val="24"/>
          <w:lang w:eastAsia="bg-BG"/>
        </w:rPr>
        <w:t>двадесет и четири</w:t>
      </w:r>
      <w:r w:rsidRPr="003D67BE">
        <w:rPr>
          <w:rFonts w:ascii="Times New Roman" w:eastAsia="Times New Roman" w:hAnsi="Times New Roman"/>
          <w:sz w:val="24"/>
          <w:szCs w:val="24"/>
          <w:lang w:eastAsia="bg-BG"/>
        </w:rPr>
        <w:t xml:space="preserve">) месеца/ от датата на подписване на двустранен протокол за извършена доставка. </w:t>
      </w:r>
    </w:p>
    <w:p w:rsidR="00932641" w:rsidRPr="003D67BE" w:rsidRDefault="00932641" w:rsidP="00932641">
      <w:pPr>
        <w:pStyle w:val="ListParagraph"/>
        <w:rPr>
          <w:rFonts w:ascii="Times New Roman" w:hAnsi="Times New Roman" w:cs="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Експлоатационен срок за доставяните </w:t>
      </w:r>
      <w:r w:rsidR="0081067E">
        <w:rPr>
          <w:rFonts w:ascii="Times New Roman" w:eastAsia="Times New Roman" w:hAnsi="Times New Roman"/>
          <w:sz w:val="24"/>
          <w:szCs w:val="24"/>
        </w:rPr>
        <w:t>стоки</w:t>
      </w:r>
      <w:r w:rsidRPr="003D67BE">
        <w:rPr>
          <w:rFonts w:ascii="Times New Roman" w:eastAsia="Times New Roman" w:hAnsi="Times New Roman"/>
          <w:sz w:val="24"/>
          <w:szCs w:val="24"/>
          <w:lang w:eastAsia="bg-BG"/>
        </w:rPr>
        <w:t>: ………….(………….) месеца.</w:t>
      </w:r>
    </w:p>
    <w:p w:rsidR="00932641" w:rsidRPr="003D67BE" w:rsidRDefault="00932641" w:rsidP="00932641">
      <w:pPr>
        <w:pStyle w:val="ListParagraph"/>
        <w:rPr>
          <w:rFonts w:ascii="Times New Roman" w:hAnsi="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758E4">
        <w:rPr>
          <w:rFonts w:ascii="Times New Roman" w:eastAsia="Times New Roman" w:hAnsi="Times New Roman"/>
          <w:sz w:val="24"/>
          <w:szCs w:val="24"/>
          <w:lang w:eastAsia="bg-BG"/>
        </w:rPr>
        <w:t>з</w:t>
      </w:r>
      <w:r w:rsidRPr="003D67BE">
        <w:rPr>
          <w:rFonts w:ascii="Times New Roman" w:eastAsia="Times New Roman" w:hAnsi="Times New Roman"/>
          <w:sz w:val="24"/>
          <w:szCs w:val="24"/>
          <w:lang w:eastAsia="bg-BG"/>
        </w:rPr>
        <w:t xml:space="preserve">а </w:t>
      </w:r>
      <w:r w:rsidR="004758E4" w:rsidRPr="0071505C">
        <w:rPr>
          <w:rFonts w:ascii="Times New Roman" w:eastAsia="Times New Roman" w:hAnsi="Times New Roman"/>
          <w:sz w:val="24"/>
          <w:szCs w:val="24"/>
          <w:lang w:eastAsia="bg-BG"/>
        </w:rPr>
        <w:t>отстраняване на недостатъците (дефектите) и/или</w:t>
      </w:r>
      <w:r w:rsidR="004758E4" w:rsidRPr="001E68A4">
        <w:rPr>
          <w:rFonts w:ascii="Arial" w:hAnsi="Arial" w:cs="Arial"/>
          <w:lang w:eastAsia="de-DE"/>
        </w:rPr>
        <w:t xml:space="preserve"> </w:t>
      </w:r>
      <w:r w:rsidRPr="003D67BE">
        <w:rPr>
          <w:rFonts w:ascii="Times New Roman" w:eastAsia="Times New Roman" w:hAnsi="Times New Roman"/>
          <w:sz w:val="24"/>
          <w:szCs w:val="24"/>
          <w:lang w:eastAsia="bg-BG"/>
        </w:rPr>
        <w:t xml:space="preserve">замяна на дефектни или нeкачествени изделия до …………(………………) календарни дни след </w:t>
      </w:r>
      <w:r w:rsidR="00110463">
        <w:rPr>
          <w:rFonts w:ascii="Times New Roman" w:eastAsia="Times New Roman" w:hAnsi="Times New Roman"/>
          <w:sz w:val="24"/>
          <w:szCs w:val="24"/>
          <w:lang w:eastAsia="bg-BG"/>
        </w:rPr>
        <w:t>уведомяване от страна на Възложителя</w:t>
      </w:r>
      <w:r w:rsidRPr="003D67BE">
        <w:rPr>
          <w:rFonts w:ascii="Times New Roman" w:eastAsia="Times New Roman" w:hAnsi="Times New Roman"/>
          <w:sz w:val="24"/>
          <w:szCs w:val="24"/>
          <w:lang w:eastAsia="bg-BG"/>
        </w:rPr>
        <w:t xml:space="preserve"> /но не повече от 15 календарни дни/. </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Default="00932641" w:rsidP="00932641">
      <w:pPr>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E25386" w:rsidRPr="00E25386" w:rsidRDefault="00E25386" w:rsidP="00E25386">
      <w:pPr>
        <w:pStyle w:val="BodyTextIndent3"/>
        <w:spacing w:after="0"/>
        <w:jc w:val="both"/>
        <w:rPr>
          <w:sz w:val="24"/>
          <w:szCs w:val="24"/>
          <w:lang w:eastAsia="en-US"/>
        </w:rPr>
      </w:pPr>
      <w:r>
        <w:rPr>
          <w:sz w:val="24"/>
          <w:szCs w:val="24"/>
          <w:lang w:eastAsia="en-US"/>
        </w:rPr>
        <w:t>1.</w:t>
      </w:r>
      <w:r w:rsidRPr="00E25386">
        <w:rPr>
          <w:sz w:val="24"/>
          <w:szCs w:val="24"/>
          <w:lang w:eastAsia="en-US"/>
        </w:rPr>
        <w:t xml:space="preserve"> </w:t>
      </w:r>
      <w:r>
        <w:rPr>
          <w:sz w:val="24"/>
          <w:szCs w:val="24"/>
          <w:lang w:eastAsia="en-US"/>
        </w:rPr>
        <w:t>Т</w:t>
      </w:r>
      <w:r w:rsidRPr="00E25386">
        <w:rPr>
          <w:sz w:val="24"/>
          <w:szCs w:val="24"/>
          <w:lang w:eastAsia="en-US"/>
        </w:rPr>
        <w:t>ехнически данни и характеристики на изделието;</w:t>
      </w:r>
    </w:p>
    <w:p w:rsidR="00E25386" w:rsidRPr="00E25386" w:rsidRDefault="00E25386" w:rsidP="00E25386">
      <w:pPr>
        <w:pStyle w:val="BodyTextIndent3"/>
        <w:spacing w:after="0"/>
        <w:jc w:val="both"/>
        <w:rPr>
          <w:sz w:val="24"/>
          <w:szCs w:val="24"/>
          <w:lang w:eastAsia="en-US"/>
        </w:rPr>
      </w:pPr>
      <w:r>
        <w:rPr>
          <w:sz w:val="24"/>
          <w:szCs w:val="24"/>
          <w:lang w:eastAsia="en-US"/>
        </w:rPr>
        <w:t>2.</w:t>
      </w:r>
      <w:r w:rsidRPr="00E25386">
        <w:rPr>
          <w:sz w:val="24"/>
          <w:szCs w:val="24"/>
          <w:lang w:eastAsia="en-US"/>
        </w:rPr>
        <w:t xml:space="preserve"> </w:t>
      </w:r>
      <w:r>
        <w:rPr>
          <w:sz w:val="24"/>
          <w:szCs w:val="24"/>
          <w:lang w:eastAsia="en-US"/>
        </w:rPr>
        <w:t>Д</w:t>
      </w:r>
      <w:r w:rsidRPr="00E25386">
        <w:rPr>
          <w:sz w:val="24"/>
          <w:szCs w:val="24"/>
          <w:lang w:eastAsia="en-US"/>
        </w:rPr>
        <w:t>екларация за съответствие с техническа</w:t>
      </w:r>
      <w:r w:rsidR="00C36DC5">
        <w:rPr>
          <w:sz w:val="24"/>
          <w:szCs w:val="24"/>
          <w:lang w:eastAsia="en-US"/>
        </w:rPr>
        <w:t>та</w:t>
      </w:r>
      <w:r w:rsidRPr="00E25386">
        <w:rPr>
          <w:sz w:val="24"/>
          <w:szCs w:val="24"/>
          <w:lang w:eastAsia="en-US"/>
        </w:rPr>
        <w:t xml:space="preserve"> спецификация, стандартите и законодателството, на което отговаря;</w:t>
      </w:r>
    </w:p>
    <w:p w:rsidR="00E25386" w:rsidRPr="00E25386" w:rsidRDefault="00E25386" w:rsidP="00E25386">
      <w:pPr>
        <w:pStyle w:val="BodyTextIndent3"/>
        <w:spacing w:after="0"/>
        <w:jc w:val="both"/>
        <w:rPr>
          <w:sz w:val="24"/>
          <w:szCs w:val="24"/>
          <w:lang w:eastAsia="en-US"/>
        </w:rPr>
      </w:pPr>
      <w:r>
        <w:rPr>
          <w:sz w:val="24"/>
          <w:szCs w:val="24"/>
          <w:lang w:eastAsia="en-US"/>
        </w:rPr>
        <w:t>3.</w:t>
      </w:r>
      <w:r w:rsidRPr="00E25386">
        <w:rPr>
          <w:sz w:val="24"/>
          <w:szCs w:val="24"/>
          <w:lang w:eastAsia="en-US"/>
        </w:rPr>
        <w:t xml:space="preserve"> </w:t>
      </w:r>
      <w:r>
        <w:rPr>
          <w:sz w:val="24"/>
          <w:szCs w:val="24"/>
          <w:lang w:eastAsia="en-US"/>
        </w:rPr>
        <w:t>И</w:t>
      </w:r>
      <w:r w:rsidRPr="00E25386">
        <w:rPr>
          <w:sz w:val="24"/>
          <w:szCs w:val="24"/>
          <w:lang w:eastAsia="en-US"/>
        </w:rPr>
        <w:t>нструкция за експлоатация;</w:t>
      </w:r>
    </w:p>
    <w:p w:rsidR="00E25386" w:rsidRPr="00E25386" w:rsidRDefault="00E25386" w:rsidP="00E25386">
      <w:pPr>
        <w:pStyle w:val="BodyTextIndent3"/>
        <w:spacing w:after="0"/>
        <w:jc w:val="both"/>
        <w:rPr>
          <w:sz w:val="24"/>
          <w:szCs w:val="24"/>
          <w:lang w:eastAsia="en-US"/>
        </w:rPr>
      </w:pPr>
      <w:r>
        <w:rPr>
          <w:sz w:val="24"/>
          <w:szCs w:val="24"/>
          <w:lang w:eastAsia="en-US"/>
        </w:rPr>
        <w:t>4.</w:t>
      </w:r>
      <w:r w:rsidRPr="00E25386">
        <w:rPr>
          <w:sz w:val="24"/>
          <w:szCs w:val="24"/>
          <w:lang w:eastAsia="en-US"/>
        </w:rPr>
        <w:t xml:space="preserve"> </w:t>
      </w:r>
      <w:r>
        <w:rPr>
          <w:sz w:val="24"/>
          <w:szCs w:val="24"/>
          <w:lang w:eastAsia="en-US"/>
        </w:rPr>
        <w:t>С</w:t>
      </w:r>
      <w:r w:rsidRPr="00E25386">
        <w:rPr>
          <w:sz w:val="24"/>
          <w:szCs w:val="24"/>
          <w:lang w:eastAsia="en-US"/>
        </w:rPr>
        <w:t>видетелство за калибриране;</w:t>
      </w:r>
    </w:p>
    <w:p w:rsidR="00E25386" w:rsidRPr="00E25386" w:rsidRDefault="00E25386" w:rsidP="00E25386">
      <w:pPr>
        <w:pStyle w:val="BodyTextIndent3"/>
        <w:spacing w:after="0"/>
        <w:jc w:val="both"/>
        <w:rPr>
          <w:sz w:val="24"/>
          <w:szCs w:val="24"/>
          <w:lang w:eastAsia="en-US"/>
        </w:rPr>
      </w:pPr>
      <w:r>
        <w:rPr>
          <w:sz w:val="24"/>
          <w:szCs w:val="24"/>
          <w:lang w:eastAsia="en-US"/>
        </w:rPr>
        <w:t>5.</w:t>
      </w:r>
      <w:r w:rsidRPr="00E25386">
        <w:rPr>
          <w:sz w:val="24"/>
          <w:szCs w:val="24"/>
          <w:lang w:eastAsia="en-US"/>
        </w:rPr>
        <w:t xml:space="preserve"> </w:t>
      </w:r>
      <w:r>
        <w:rPr>
          <w:sz w:val="24"/>
          <w:szCs w:val="24"/>
          <w:lang w:eastAsia="en-US"/>
        </w:rPr>
        <w:t>П</w:t>
      </w:r>
      <w:r w:rsidRPr="00E25386">
        <w:rPr>
          <w:sz w:val="24"/>
          <w:szCs w:val="24"/>
          <w:lang w:eastAsia="en-US"/>
        </w:rPr>
        <w:t>ротоколи от изпитания, проведени в акредитирани лаборатории;</w:t>
      </w:r>
    </w:p>
    <w:p w:rsidR="00E25386" w:rsidRPr="00E25386" w:rsidRDefault="00E25386" w:rsidP="00E25386">
      <w:pPr>
        <w:pStyle w:val="BodyTextIndent3"/>
        <w:spacing w:after="0"/>
        <w:jc w:val="both"/>
        <w:rPr>
          <w:sz w:val="24"/>
          <w:szCs w:val="24"/>
          <w:lang w:eastAsia="en-US"/>
        </w:rPr>
      </w:pPr>
      <w:r>
        <w:rPr>
          <w:sz w:val="24"/>
          <w:szCs w:val="24"/>
          <w:lang w:eastAsia="en-US"/>
        </w:rPr>
        <w:t>6.</w:t>
      </w:r>
      <w:r w:rsidRPr="00E25386">
        <w:rPr>
          <w:sz w:val="24"/>
          <w:szCs w:val="24"/>
          <w:lang w:eastAsia="en-US"/>
        </w:rPr>
        <w:t xml:space="preserve"> </w:t>
      </w:r>
      <w:r>
        <w:rPr>
          <w:sz w:val="24"/>
          <w:szCs w:val="24"/>
          <w:lang w:eastAsia="en-US"/>
        </w:rPr>
        <w:t>С</w:t>
      </w:r>
      <w:r w:rsidRPr="00E25386">
        <w:rPr>
          <w:sz w:val="24"/>
          <w:szCs w:val="24"/>
          <w:lang w:eastAsia="en-US"/>
        </w:rPr>
        <w:t>ертификат за произход, декларация за съответствие и качество;</w:t>
      </w:r>
    </w:p>
    <w:p w:rsidR="00E25386" w:rsidRPr="00E25386" w:rsidRDefault="00E25386" w:rsidP="00E25386">
      <w:pPr>
        <w:pStyle w:val="BodyTextIndent3"/>
        <w:spacing w:after="0"/>
        <w:jc w:val="both"/>
        <w:rPr>
          <w:sz w:val="24"/>
          <w:szCs w:val="24"/>
          <w:lang w:eastAsia="en-US"/>
        </w:rPr>
      </w:pPr>
      <w:r>
        <w:rPr>
          <w:sz w:val="24"/>
          <w:szCs w:val="24"/>
          <w:lang w:eastAsia="en-US"/>
        </w:rPr>
        <w:t>7.</w:t>
      </w:r>
      <w:r w:rsidRPr="00E25386">
        <w:rPr>
          <w:sz w:val="24"/>
          <w:szCs w:val="24"/>
          <w:lang w:eastAsia="en-US"/>
        </w:rPr>
        <w:t xml:space="preserve"> </w:t>
      </w:r>
      <w:r>
        <w:rPr>
          <w:sz w:val="24"/>
          <w:szCs w:val="24"/>
          <w:lang w:eastAsia="en-US"/>
        </w:rPr>
        <w:t>Г</w:t>
      </w:r>
      <w:r w:rsidRPr="00E25386">
        <w:rPr>
          <w:sz w:val="24"/>
          <w:szCs w:val="24"/>
          <w:lang w:eastAsia="en-US"/>
        </w:rPr>
        <w:t>аранционна карта – условия и срок;</w:t>
      </w:r>
    </w:p>
    <w:p w:rsidR="00BB2F59" w:rsidRDefault="00E25386" w:rsidP="00BB2F59">
      <w:pPr>
        <w:pStyle w:val="BodyTextIndent3"/>
        <w:spacing w:after="0"/>
        <w:jc w:val="both"/>
        <w:rPr>
          <w:sz w:val="24"/>
          <w:szCs w:val="24"/>
          <w:lang w:eastAsia="en-US"/>
        </w:rPr>
      </w:pPr>
      <w:r>
        <w:rPr>
          <w:sz w:val="24"/>
          <w:szCs w:val="24"/>
          <w:lang w:eastAsia="en-US"/>
        </w:rPr>
        <w:t>8</w:t>
      </w:r>
      <w:r w:rsidR="00BB2F59">
        <w:rPr>
          <w:sz w:val="24"/>
          <w:szCs w:val="24"/>
          <w:lang w:eastAsia="en-US"/>
        </w:rPr>
        <w:t>.</w:t>
      </w:r>
      <w:r w:rsidR="00C36DC5">
        <w:rPr>
          <w:sz w:val="24"/>
          <w:szCs w:val="24"/>
          <w:lang w:eastAsia="en-US"/>
        </w:rPr>
        <w:t xml:space="preserve"> </w:t>
      </w:r>
      <w:r w:rsidR="00BB2F59">
        <w:rPr>
          <w:sz w:val="24"/>
          <w:szCs w:val="24"/>
          <w:lang w:eastAsia="en-US"/>
        </w:rPr>
        <w:t>Д</w:t>
      </w:r>
      <w:r w:rsidR="00BB2F59" w:rsidRPr="003D67BE">
        <w:rPr>
          <w:sz w:val="24"/>
          <w:szCs w:val="24"/>
          <w:lang w:eastAsia="en-US"/>
        </w:rPr>
        <w:t>окумент за упълномощаване  (в случай, че е прилож</w:t>
      </w:r>
      <w:r w:rsidR="00BB2F59">
        <w:rPr>
          <w:sz w:val="24"/>
          <w:szCs w:val="24"/>
          <w:lang w:eastAsia="en-US"/>
        </w:rPr>
        <w:t>и</w:t>
      </w:r>
      <w:r w:rsidR="00BB2F59" w:rsidRPr="003D67BE">
        <w:rPr>
          <w:sz w:val="24"/>
          <w:szCs w:val="24"/>
          <w:lang w:eastAsia="en-US"/>
        </w:rPr>
        <w:t>мо);</w:t>
      </w:r>
    </w:p>
    <w:p w:rsidR="00BB2F59" w:rsidRPr="00AF76DD" w:rsidRDefault="00E25386" w:rsidP="00BB2F59">
      <w:pPr>
        <w:pStyle w:val="BodyTextIndent3"/>
        <w:spacing w:after="0"/>
        <w:jc w:val="both"/>
        <w:rPr>
          <w:sz w:val="24"/>
          <w:szCs w:val="24"/>
          <w:lang w:eastAsia="en-US"/>
        </w:rPr>
      </w:pPr>
      <w:r>
        <w:rPr>
          <w:sz w:val="24"/>
          <w:szCs w:val="24"/>
          <w:lang w:eastAsia="en-US"/>
        </w:rPr>
        <w:t>9</w:t>
      </w:r>
      <w:r w:rsidR="00BB2F59">
        <w:rPr>
          <w:sz w:val="24"/>
          <w:szCs w:val="24"/>
          <w:lang w:eastAsia="en-US"/>
        </w:rPr>
        <w:t>. Д</w:t>
      </w:r>
      <w:r w:rsidR="00BB2F59" w:rsidRPr="00AF76DD">
        <w:rPr>
          <w:sz w:val="24"/>
          <w:szCs w:val="24"/>
          <w:lang w:eastAsia="en-US"/>
        </w:rPr>
        <w:t>екларация за съгласие с клаузите на приложения проект на договор;</w:t>
      </w:r>
    </w:p>
    <w:p w:rsidR="00BB2F59" w:rsidRDefault="00BB2F59" w:rsidP="00BB2F59">
      <w:pPr>
        <w:pStyle w:val="BodyTextIndent3"/>
        <w:spacing w:after="0"/>
        <w:jc w:val="both"/>
        <w:rPr>
          <w:sz w:val="24"/>
          <w:szCs w:val="24"/>
          <w:lang w:eastAsia="en-US"/>
        </w:rPr>
      </w:pPr>
      <w:r>
        <w:rPr>
          <w:sz w:val="24"/>
          <w:szCs w:val="24"/>
          <w:lang w:eastAsia="en-US"/>
        </w:rPr>
        <w:t>1</w:t>
      </w:r>
      <w:r w:rsidR="00E25386">
        <w:rPr>
          <w:sz w:val="24"/>
          <w:szCs w:val="24"/>
          <w:lang w:eastAsia="en-US"/>
        </w:rPr>
        <w:t>0</w:t>
      </w:r>
      <w:r>
        <w:rPr>
          <w:sz w:val="24"/>
          <w:szCs w:val="24"/>
          <w:lang w:eastAsia="en-US"/>
        </w:rPr>
        <w:t>.</w:t>
      </w:r>
      <w:r w:rsidR="00C36DC5">
        <w:rPr>
          <w:sz w:val="24"/>
          <w:szCs w:val="24"/>
          <w:lang w:eastAsia="en-US"/>
        </w:rPr>
        <w:t xml:space="preserve"> </w:t>
      </w:r>
      <w:r>
        <w:rPr>
          <w:sz w:val="24"/>
          <w:szCs w:val="24"/>
          <w:lang w:eastAsia="en-US"/>
        </w:rPr>
        <w:t>Д</w:t>
      </w:r>
      <w:r w:rsidRPr="00AF76DD">
        <w:rPr>
          <w:sz w:val="24"/>
          <w:szCs w:val="24"/>
          <w:lang w:eastAsia="en-US"/>
        </w:rPr>
        <w:t>екларация за срока на валидност на офертата</w:t>
      </w:r>
      <w:r w:rsidR="00D604AB">
        <w:rPr>
          <w:sz w:val="24"/>
          <w:szCs w:val="24"/>
          <w:lang w:eastAsia="en-US"/>
        </w:rPr>
        <w:t>;</w:t>
      </w:r>
    </w:p>
    <w:p w:rsidR="005652E6" w:rsidRPr="00AF76DD" w:rsidRDefault="005652E6" w:rsidP="00BB2F59">
      <w:pPr>
        <w:pStyle w:val="BodyTextIndent3"/>
        <w:spacing w:after="0"/>
        <w:jc w:val="both"/>
        <w:rPr>
          <w:sz w:val="24"/>
          <w:szCs w:val="24"/>
          <w:lang w:eastAsia="en-US"/>
        </w:rPr>
      </w:pPr>
      <w:r>
        <w:rPr>
          <w:sz w:val="24"/>
          <w:szCs w:val="24"/>
          <w:lang w:eastAsia="en-US"/>
        </w:rPr>
        <w:t>1</w:t>
      </w:r>
      <w:r w:rsidR="00E25386">
        <w:rPr>
          <w:sz w:val="24"/>
          <w:szCs w:val="24"/>
          <w:lang w:eastAsia="en-US"/>
        </w:rPr>
        <w:t>1</w:t>
      </w:r>
      <w:r>
        <w:rPr>
          <w:sz w:val="24"/>
          <w:szCs w:val="24"/>
          <w:lang w:eastAsia="en-US"/>
        </w:rPr>
        <w:t>.</w:t>
      </w:r>
      <w:r w:rsidR="00C36DC5">
        <w:rPr>
          <w:sz w:val="24"/>
          <w:szCs w:val="24"/>
          <w:lang w:eastAsia="en-US"/>
        </w:rPr>
        <w:t xml:space="preserve"> </w:t>
      </w:r>
      <w:r w:rsidRPr="005652E6">
        <w:rPr>
          <w:sz w:val="24"/>
          <w:szCs w:val="24"/>
          <w:lang w:eastAsia="en-US"/>
        </w:rPr>
        <w:t>В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прилож</w:t>
      </w:r>
      <w:r>
        <w:rPr>
          <w:sz w:val="24"/>
          <w:szCs w:val="24"/>
          <w:lang w:eastAsia="en-US"/>
        </w:rPr>
        <w:t>и</w:t>
      </w:r>
      <w:r w:rsidRPr="005652E6">
        <w:rPr>
          <w:sz w:val="24"/>
          <w:szCs w:val="24"/>
          <w:lang w:eastAsia="en-US"/>
        </w:rPr>
        <w:t>мо).</w:t>
      </w:r>
    </w:p>
    <w:p w:rsidR="00BB2F59" w:rsidRPr="003D67BE" w:rsidRDefault="00BB2F59" w:rsidP="00BB2F59">
      <w:pPr>
        <w:pStyle w:val="BodyTextIndent3"/>
        <w:spacing w:after="0"/>
        <w:jc w:val="both"/>
        <w:rPr>
          <w:sz w:val="24"/>
          <w:szCs w:val="24"/>
          <w:lang w:eastAsia="en-US"/>
        </w:rPr>
      </w:pPr>
    </w:p>
    <w:p w:rsidR="00932641" w:rsidRPr="00BB7BF0" w:rsidRDefault="00932641" w:rsidP="00932641">
      <w:pPr>
        <w:autoSpaceDE w:val="0"/>
        <w:autoSpaceDN w:val="0"/>
        <w:adjustRightInd w:val="0"/>
        <w:rPr>
          <w:rFonts w:ascii="Times New Roman" w:eastAsia="Times New Roman" w:hAnsi="Times New Roman"/>
          <w:sz w:val="24"/>
          <w:szCs w:val="24"/>
          <w:lang w:eastAsia="bg-BG"/>
        </w:rPr>
      </w:pPr>
    </w:p>
    <w:p w:rsidR="00932641" w:rsidRPr="00BB7BF0" w:rsidRDefault="00932641" w:rsidP="00932641">
      <w:pPr>
        <w:autoSpaceDE w:val="0"/>
        <w:autoSpaceDN w:val="0"/>
        <w:adjustRightInd w:val="0"/>
        <w:rPr>
          <w:rFonts w:ascii="Times New Roman" w:eastAsia="Times New Roman" w:hAnsi="Times New Roman"/>
          <w:b/>
          <w:sz w:val="24"/>
          <w:szCs w:val="24"/>
          <w:lang w:eastAsia="bg-BG"/>
        </w:rPr>
      </w:pPr>
      <w:r w:rsidRPr="00BB7BF0">
        <w:rPr>
          <w:rFonts w:ascii="Times New Roman" w:eastAsia="Times New Roman" w:hAnsi="Times New Roman"/>
          <w:b/>
          <w:sz w:val="24"/>
          <w:szCs w:val="24"/>
          <w:lang w:eastAsia="bg-BG"/>
        </w:rPr>
        <w:t>Дата: .............................201….год.</w:t>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p>
    <w:p w:rsidR="00932641" w:rsidRPr="00BB7BF0"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BB7BF0">
        <w:rPr>
          <w:rFonts w:ascii="Times New Roman" w:eastAsia="Times New Roman" w:hAnsi="Times New Roman"/>
          <w:b/>
          <w:sz w:val="24"/>
          <w:szCs w:val="24"/>
          <w:lang w:eastAsia="bg-BG"/>
        </w:rPr>
        <w:t>Град: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i/>
          <w:sz w:val="24"/>
          <w:szCs w:val="24"/>
          <w:lang w:eastAsia="bg-BG"/>
        </w:rPr>
        <w:t>(подпис и печат)</w:t>
      </w:r>
    </w:p>
    <w:p w:rsidR="00932641" w:rsidRPr="003D67BE" w:rsidRDefault="00932641" w:rsidP="00932641">
      <w:pPr>
        <w:autoSpaceDE w:val="0"/>
        <w:autoSpaceDN w:val="0"/>
        <w:adjustRightInd w:val="0"/>
        <w:ind w:left="4248" w:hanging="4248"/>
        <w:rPr>
          <w:rFonts w:ascii="Arial" w:hAnsi="Arial" w:cs="Arial"/>
        </w:rPr>
      </w:pPr>
      <w:r w:rsidRPr="003D67BE">
        <w:rPr>
          <w:rFonts w:ascii="Arial" w:hAnsi="Arial" w:cs="Arial"/>
        </w:rPr>
        <w:tab/>
      </w:r>
      <w:r w:rsidRPr="003D67BE">
        <w:rPr>
          <w:rFonts w:ascii="Arial" w:hAnsi="Arial" w:cs="Arial"/>
        </w:rPr>
        <w:tab/>
      </w:r>
      <w:r w:rsidRPr="003D67BE">
        <w:rPr>
          <w:rFonts w:ascii="Arial" w:hAnsi="Arial" w:cs="Arial"/>
        </w:rPr>
        <w:tab/>
      </w:r>
    </w:p>
    <w:p w:rsidR="00932641" w:rsidRPr="003D67BE" w:rsidRDefault="00932641" w:rsidP="00932641">
      <w:pPr>
        <w:rPr>
          <w:rFonts w:ascii="Arial" w:hAnsi="Arial" w:cs="Arial"/>
          <w:sz w:val="18"/>
          <w:szCs w:val="18"/>
        </w:rPr>
      </w:pPr>
      <w:r w:rsidRPr="003D67BE">
        <w:rPr>
          <w:rFonts w:ascii="Arial" w:hAnsi="Arial" w:cs="Arial"/>
          <w:i/>
          <w:sz w:val="18"/>
          <w:szCs w:val="18"/>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932641" w:rsidRPr="003D67BE" w:rsidRDefault="00932641" w:rsidP="00932641">
      <w:pPr>
        <w:spacing w:after="0" w:line="240" w:lineRule="auto"/>
        <w:jc w:val="both"/>
        <w:rPr>
          <w:rFonts w:ascii="Times New Roman" w:eastAsia="Times New Roman" w:hAnsi="Times New Roman"/>
          <w:sz w:val="24"/>
          <w:szCs w:val="24"/>
          <w:lang w:eastAsia="bg-BG"/>
        </w:rPr>
      </w:pPr>
    </w:p>
    <w:p w:rsidR="00932641" w:rsidRPr="003D67BE" w:rsidRDefault="00932641" w:rsidP="00932641">
      <w:pPr>
        <w:spacing w:after="0" w:line="240" w:lineRule="auto"/>
        <w:jc w:val="both"/>
        <w:rPr>
          <w:rFonts w:ascii="Times New Roman" w:eastAsia="Times New Roman" w:hAnsi="Times New Roman"/>
          <w:sz w:val="24"/>
          <w:szCs w:val="24"/>
          <w:lang w:eastAsia="bg-BG"/>
        </w:rPr>
      </w:pPr>
    </w:p>
    <w:p w:rsidR="00932641" w:rsidRPr="003D67BE" w:rsidRDefault="00932641" w:rsidP="00932641">
      <w:pPr>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Забележка: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25386" w:rsidRDefault="00E25386"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25386" w:rsidRDefault="00E25386"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25386" w:rsidRPr="00E25386" w:rsidRDefault="00E25386"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E30655" w:rsidRPr="00E30655" w:rsidRDefault="00E30655"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sidRPr="003D67BE">
        <w:rPr>
          <w:rFonts w:ascii="Times New Roman" w:eastAsia="Times New Roman" w:hAnsi="Times New Roman"/>
          <w:b/>
          <w:i/>
          <w:sz w:val="24"/>
          <w:szCs w:val="24"/>
          <w:lang w:eastAsia="bg-BG"/>
        </w:rPr>
        <w:t xml:space="preserve">Образец № </w:t>
      </w:r>
      <w:r>
        <w:rPr>
          <w:rFonts w:ascii="Times New Roman" w:eastAsia="Times New Roman" w:hAnsi="Times New Roman"/>
          <w:b/>
          <w:i/>
          <w:sz w:val="24"/>
          <w:szCs w:val="24"/>
          <w:lang w:val="en-US" w:eastAsia="bg-BG"/>
        </w:rPr>
        <w:t>7.1</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b/>
          <w:sz w:val="24"/>
          <w:szCs w:val="24"/>
          <w:lang w:eastAsia="bg-BG"/>
        </w:rPr>
        <w:t>ЗА СЪГЛАСИЕ С КЛАУЗИТЕ НА ПРИЛОЖЕНИЯ ПРОЕКТ НА ДОГОВОР</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E30655" w:rsidRPr="003D67BE" w:rsidRDefault="00E30655" w:rsidP="00E30655">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МВР______________гр.________І___________,с постоянен адрес:__________________, в качеството си на _______________ на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1. Приемам всички клаузи на приложения проект на договор, при посочените условия и в указаните срокове.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2. В случай, че …………………………….. </w:t>
      </w:r>
      <w:r w:rsidRPr="003D67BE">
        <w:rPr>
          <w:rFonts w:ascii="Times New Roman" w:eastAsia="Times New Roman" w:hAnsi="Times New Roman"/>
          <w:i/>
          <w:sz w:val="24"/>
          <w:szCs w:val="24"/>
          <w:lang w:eastAsia="bg-BG"/>
        </w:rPr>
        <w:t>(посочва се наименованието на участника)</w:t>
      </w:r>
      <w:r w:rsidRPr="003D67BE">
        <w:rPr>
          <w:rFonts w:ascii="Times New Roman" w:eastAsia="Times New Roman" w:hAnsi="Times New Roman"/>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Pr="003D67BE">
        <w:rPr>
          <w:rFonts w:ascii="Times New Roman" w:eastAsia="Times New Roman" w:hAnsi="Times New Roman"/>
          <w:sz w:val="24"/>
          <w:szCs w:val="24"/>
        </w:rPr>
        <w:t>„</w:t>
      </w:r>
      <w:r w:rsidR="00272399" w:rsidRPr="00272399">
        <w:rPr>
          <w:rFonts w:ascii="Times New Roman" w:eastAsia="Times New Roman" w:hAnsi="Times New Roman"/>
          <w:sz w:val="24"/>
          <w:szCs w:val="24"/>
        </w:rPr>
        <w:t>Доставка на анализатори на качеството на електрическата енергия за нуждите на ЕНЕРГО-ПРО Мрежи АД</w:t>
      </w:r>
      <w:r w:rsidR="00272399"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w:t>
      </w: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spacing w:after="0" w:line="240" w:lineRule="auto"/>
        <w:jc w:val="both"/>
        <w:rPr>
          <w:rFonts w:ascii="Times New Roman" w:eastAsia="Times New Roman" w:hAnsi="Times New Roman"/>
          <w:b/>
          <w:sz w:val="24"/>
          <w:szCs w:val="20"/>
        </w:rPr>
      </w:pPr>
    </w:p>
    <w:p w:rsidR="00E30655" w:rsidRPr="003D67BE" w:rsidRDefault="00E30655" w:rsidP="00E30655">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E30655" w:rsidRPr="003D67BE" w:rsidRDefault="00E30655" w:rsidP="00E30655">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E30655" w:rsidRPr="003D67BE" w:rsidRDefault="00E30655" w:rsidP="00E30655">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E30655" w:rsidRPr="003D67BE" w:rsidRDefault="00E30655" w:rsidP="00E30655">
      <w:pPr>
        <w:spacing w:after="0" w:line="240" w:lineRule="auto"/>
        <w:ind w:firstLine="703"/>
        <w:jc w:val="both"/>
        <w:rPr>
          <w:rFonts w:ascii="Times New Roman" w:eastAsia="Times New Roman" w:hAnsi="Times New Roman"/>
          <w:i/>
          <w:sz w:val="20"/>
          <w:szCs w:val="20"/>
        </w:rPr>
      </w:pPr>
    </w:p>
    <w:p w:rsidR="00E30655" w:rsidRPr="003D67BE" w:rsidRDefault="00E30655" w:rsidP="00E30655">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3D67BE" w:rsidRDefault="00E30655" w:rsidP="00E30655">
      <w:pPr>
        <w:spacing w:after="0" w:line="240" w:lineRule="auto"/>
        <w:ind w:firstLine="708"/>
        <w:jc w:val="center"/>
        <w:rPr>
          <w:rFonts w:ascii="Times New Roman" w:eastAsia="Times New Roman" w:hAnsi="Times New Roman"/>
          <w:i/>
          <w:sz w:val="18"/>
          <w:szCs w:val="18"/>
        </w:rPr>
      </w:pPr>
    </w:p>
    <w:p w:rsidR="00E30655" w:rsidRPr="003D67BE" w:rsidRDefault="00E30655" w:rsidP="00E30655">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Образец №7</w:t>
      </w:r>
      <w:r>
        <w:rPr>
          <w:rFonts w:ascii="Times New Roman" w:eastAsia="Times New Roman" w:hAnsi="Times New Roman"/>
          <w:b/>
          <w:i/>
          <w:sz w:val="24"/>
          <w:szCs w:val="24"/>
          <w:lang w:val="en-US" w:eastAsia="bg-BG"/>
        </w:rPr>
        <w:t>.2</w:t>
      </w:r>
      <w:r w:rsidRPr="003D67BE">
        <w:rPr>
          <w:rFonts w:ascii="Times New Roman" w:eastAsia="Times New Roman" w:hAnsi="Times New Roman"/>
          <w:b/>
          <w:i/>
          <w:sz w:val="24"/>
          <w:szCs w:val="24"/>
          <w:lang w:eastAsia="bg-BG"/>
        </w:rPr>
        <w:t xml:space="preserve"> </w:t>
      </w:r>
    </w:p>
    <w:p w:rsidR="00DB2752" w:rsidRDefault="00DB2752"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 </w:t>
      </w:r>
      <w:r w:rsidRPr="003D67BE">
        <w:rPr>
          <w:rFonts w:ascii="Times New Roman" w:eastAsia="Times New Roman" w:hAnsi="Times New Roman"/>
          <w:b/>
          <w:sz w:val="24"/>
          <w:szCs w:val="24"/>
          <w:lang w:eastAsia="bg-BG"/>
        </w:rPr>
        <w:t>ЗА СРОКА НА ВАЛИДНОСТ НА ОФЕРТАТА</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E30655" w:rsidRPr="003D67BE" w:rsidRDefault="00E30655" w:rsidP="00E30655">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МВР______________гр.___________________,с постоянен адрес:__________________, в качеството си на _______________ на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E30655" w:rsidRPr="003D67BE" w:rsidRDefault="00E30655" w:rsidP="00E30655">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E30655" w:rsidRPr="003D67BE" w:rsidRDefault="00E30655" w:rsidP="00E30655">
      <w:pPr>
        <w:widowControl w:val="0"/>
        <w:tabs>
          <w:tab w:val="left" w:pos="935"/>
        </w:tabs>
        <w:autoSpaceDE w:val="0"/>
        <w:autoSpaceDN w:val="0"/>
        <w:adjustRightInd w:val="0"/>
        <w:spacing w:after="0" w:line="240" w:lineRule="auto"/>
        <w:ind w:firstLine="709"/>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подаване на настоящата оферта направените от нас предложения и поети ангажименти са валидни за срок от ………………….. дни от датата, посочена за дата на подаване на офертите. Офертата ще остане обвързваща за нас и може да бъде приета по всяко време, преди изтичане на този срок. </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0"/>
          <w:szCs w:val="24"/>
          <w:lang w:eastAsia="bg-BG"/>
        </w:rPr>
      </w:pPr>
    </w:p>
    <w:p w:rsidR="00E30655" w:rsidRPr="003D67BE" w:rsidRDefault="00E30655" w:rsidP="00E30655">
      <w:pPr>
        <w:spacing w:after="0" w:line="240" w:lineRule="auto"/>
        <w:jc w:val="both"/>
        <w:rPr>
          <w:rFonts w:ascii="Times New Roman" w:eastAsia="Times New Roman" w:hAnsi="Times New Roman"/>
          <w:b/>
          <w:sz w:val="24"/>
          <w:szCs w:val="20"/>
        </w:rPr>
      </w:pPr>
    </w:p>
    <w:p w:rsidR="00E30655" w:rsidRDefault="00E30655" w:rsidP="00E30655">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0D35D7" w:rsidRDefault="000D35D7" w:rsidP="00E30655">
      <w:pPr>
        <w:spacing w:after="0" w:line="240" w:lineRule="auto"/>
        <w:jc w:val="both"/>
        <w:rPr>
          <w:rFonts w:ascii="Times New Roman" w:eastAsia="Times New Roman" w:hAnsi="Times New Roman"/>
          <w:b/>
          <w:i/>
          <w:sz w:val="24"/>
          <w:szCs w:val="20"/>
        </w:rPr>
      </w:pPr>
    </w:p>
    <w:p w:rsidR="00E30655" w:rsidRPr="003D67BE" w:rsidRDefault="00E30655" w:rsidP="00E30655">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E30655" w:rsidRPr="003D67BE" w:rsidRDefault="00E30655" w:rsidP="000D35D7">
      <w:pPr>
        <w:spacing w:after="0" w:line="240" w:lineRule="auto"/>
        <w:ind w:left="4320"/>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E30655" w:rsidRPr="003D67BE" w:rsidRDefault="00E30655" w:rsidP="00E30655">
      <w:pPr>
        <w:spacing w:after="0" w:line="240" w:lineRule="auto"/>
        <w:ind w:firstLine="703"/>
        <w:jc w:val="both"/>
        <w:rPr>
          <w:rFonts w:ascii="Times New Roman" w:eastAsia="Times New Roman" w:hAnsi="Times New Roman"/>
          <w:i/>
          <w:sz w:val="20"/>
          <w:szCs w:val="20"/>
        </w:rPr>
      </w:pPr>
    </w:p>
    <w:p w:rsidR="00E30655" w:rsidRPr="003D67BE" w:rsidRDefault="00E30655" w:rsidP="00E30655">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3D67BE" w:rsidRDefault="00E30655" w:rsidP="00E30655">
      <w:pPr>
        <w:spacing w:after="0" w:line="240" w:lineRule="auto"/>
        <w:ind w:firstLine="708"/>
        <w:jc w:val="center"/>
        <w:rPr>
          <w:rFonts w:ascii="Times New Roman" w:eastAsia="Times New Roman" w:hAnsi="Times New Roman"/>
          <w:i/>
          <w:sz w:val="18"/>
          <w:szCs w:val="18"/>
        </w:rPr>
      </w:pPr>
    </w:p>
    <w:p w:rsidR="00E30655" w:rsidRPr="003D67BE" w:rsidRDefault="00E30655" w:rsidP="00E30655">
      <w:pPr>
        <w:widowControl w:val="0"/>
        <w:autoSpaceDE w:val="0"/>
        <w:autoSpaceDN w:val="0"/>
        <w:adjustRightInd w:val="0"/>
        <w:spacing w:after="0" w:line="240" w:lineRule="auto"/>
        <w:jc w:val="right"/>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P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DB2752" w:rsidRDefault="00DB275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Образец №</w:t>
      </w:r>
      <w:r w:rsidR="00E30655">
        <w:rPr>
          <w:rFonts w:ascii="Times New Roman" w:eastAsia="Times New Roman" w:hAnsi="Times New Roman"/>
          <w:b/>
          <w:i/>
          <w:sz w:val="24"/>
          <w:szCs w:val="24"/>
          <w:lang w:val="en-US" w:eastAsia="bg-BG"/>
        </w:rPr>
        <w:t>8</w:t>
      </w:r>
      <w:r w:rsidRPr="003D67BE">
        <w:rPr>
          <w:rFonts w:ascii="Times New Roman" w:eastAsia="Times New Roman" w:hAnsi="Times New Roman"/>
          <w:b/>
          <w:i/>
          <w:sz w:val="24"/>
          <w:szCs w:val="24"/>
          <w:lang w:eastAsia="bg-BG"/>
        </w:rPr>
        <w:t xml:space="preserve">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„ЕНЕРГО-ПРО МРЕЖИ“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От_______________________________________________</w:t>
      </w:r>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 лична карта №____________, издадена на ______от МВР гр._________, с постоянен адрес:________________________________, в качеството си на ___________ на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932641" w:rsidRPr="003D67BE" w:rsidRDefault="00932641" w:rsidP="00932641">
      <w:pPr>
        <w:autoSpaceDE w:val="0"/>
        <w:autoSpaceDN w:val="0"/>
        <w:adjustRightInd w:val="0"/>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3D67BE">
        <w:rPr>
          <w:rFonts w:ascii="Times New Roman" w:eastAsia="Times New Roman" w:hAnsi="Times New Roman"/>
          <w:sz w:val="24"/>
          <w:szCs w:val="24"/>
        </w:rPr>
        <w:t>„</w:t>
      </w:r>
      <w:r w:rsidR="00272399" w:rsidRPr="00272399">
        <w:rPr>
          <w:rFonts w:ascii="Times New Roman" w:eastAsia="Times New Roman" w:hAnsi="Times New Roman"/>
          <w:sz w:val="24"/>
          <w:szCs w:val="24"/>
        </w:rPr>
        <w:t>Доставка на анализатори на качеството на електрическата енергия за нуждите на ЕНЕРГО-ПРО Мрежи АД</w:t>
      </w:r>
      <w:r w:rsidR="00272399" w:rsidRPr="00E23750">
        <w:rPr>
          <w:rFonts w:ascii="Times New Roman" w:eastAsia="Times New Roman" w:hAnsi="Times New Roman"/>
          <w:bCs/>
          <w:sz w:val="24"/>
          <w:szCs w:val="24"/>
          <w:lang w:eastAsia="bg-BG"/>
        </w:rPr>
        <w:t xml:space="preserve"> </w:t>
      </w:r>
      <w:r w:rsidRPr="00E23750">
        <w:rPr>
          <w:rFonts w:ascii="Times New Roman" w:eastAsia="Times New Roman" w:hAnsi="Times New Roman"/>
          <w:bCs/>
          <w:sz w:val="24"/>
          <w:szCs w:val="24"/>
          <w:lang w:eastAsia="bg-BG"/>
        </w:rPr>
        <w:t>”</w:t>
      </w:r>
    </w:p>
    <w:p w:rsidR="00932641" w:rsidRPr="003D67BE"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3D67BE">
        <w:rPr>
          <w:rFonts w:ascii="Times New Roman" w:hAnsi="Times New Roman"/>
          <w:b/>
          <w:sz w:val="24"/>
          <w:szCs w:val="24"/>
        </w:rPr>
        <w:t>І. ЦЕНА И УСЛОВИЯ НА ДОСТАВКА</w:t>
      </w:r>
    </w:p>
    <w:p w:rsidR="00932641" w:rsidRPr="003D67BE" w:rsidRDefault="00932641" w:rsidP="00932641">
      <w:pPr>
        <w:autoSpaceDE w:val="0"/>
        <w:autoSpaceDN w:val="0"/>
        <w:adjustRightInd w:val="0"/>
        <w:jc w:val="both"/>
        <w:rPr>
          <w:rFonts w:ascii="Times New Roman" w:eastAsia="Times New Roman" w:hAnsi="Times New Roman"/>
          <w:bCs/>
          <w:sz w:val="24"/>
          <w:szCs w:val="24"/>
          <w:lang w:eastAsia="bg-BG"/>
        </w:rPr>
      </w:pPr>
      <w:r w:rsidRPr="003D67BE">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tbl>
      <w:tblPr>
        <w:tblW w:w="9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1134"/>
        <w:gridCol w:w="1374"/>
        <w:gridCol w:w="1134"/>
        <w:gridCol w:w="1036"/>
      </w:tblGrid>
      <w:tr w:rsidR="00932641" w:rsidRPr="00BB2F59" w:rsidTr="00DB2752">
        <w:trPr>
          <w:trHeight w:val="581"/>
          <w:tblHeader/>
          <w:jc w:val="center"/>
        </w:trPr>
        <w:tc>
          <w:tcPr>
            <w:tcW w:w="425" w:type="dxa"/>
            <w:tcBorders>
              <w:bottom w:val="single" w:sz="4" w:space="0" w:color="auto"/>
            </w:tcBorders>
            <w:shd w:val="clear" w:color="auto" w:fill="E0E0E0"/>
            <w:vAlign w:val="bottom"/>
          </w:tcPr>
          <w:p w:rsidR="00932641" w:rsidRPr="004758E4" w:rsidRDefault="00932641" w:rsidP="00D11AF1">
            <w:pPr>
              <w:ind w:left="-507" w:hanging="53"/>
              <w:jc w:val="center"/>
              <w:rPr>
                <w:rFonts w:ascii="Times New Roman" w:hAnsi="Times New Roman"/>
                <w:snapToGrid w:val="0"/>
              </w:rPr>
            </w:pPr>
            <w:r w:rsidRPr="004758E4">
              <w:rPr>
                <w:rFonts w:ascii="Times New Roman" w:hAnsi="Times New Roman"/>
                <w:snapToGrid w:val="0"/>
              </w:rPr>
              <w:t xml:space="preserve">         №</w:t>
            </w:r>
          </w:p>
          <w:p w:rsidR="00932641" w:rsidRPr="004758E4" w:rsidRDefault="00932641" w:rsidP="00D11AF1">
            <w:pPr>
              <w:jc w:val="center"/>
              <w:rPr>
                <w:rFonts w:ascii="Times New Roman" w:hAnsi="Times New Roman"/>
                <w:snapToGrid w:val="0"/>
              </w:rPr>
            </w:pPr>
          </w:p>
        </w:tc>
        <w:tc>
          <w:tcPr>
            <w:tcW w:w="4618"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Вид / тип</w:t>
            </w:r>
          </w:p>
        </w:tc>
        <w:tc>
          <w:tcPr>
            <w:tcW w:w="1134" w:type="dxa"/>
            <w:tcBorders>
              <w:bottom w:val="single" w:sz="4" w:space="0" w:color="auto"/>
            </w:tcBorders>
            <w:shd w:val="clear" w:color="auto" w:fill="E0E0E0"/>
            <w:vAlign w:val="center"/>
          </w:tcPr>
          <w:p w:rsidR="00932641" w:rsidRPr="004758E4" w:rsidRDefault="00932641" w:rsidP="00D11AF1">
            <w:pPr>
              <w:ind w:hanging="56"/>
              <w:jc w:val="center"/>
              <w:rPr>
                <w:rFonts w:ascii="Times New Roman" w:hAnsi="Times New Roman"/>
                <w:snapToGrid w:val="0"/>
              </w:rPr>
            </w:pPr>
            <w:r w:rsidRPr="004758E4">
              <w:rPr>
                <w:rFonts w:ascii="Times New Roman" w:hAnsi="Times New Roman"/>
                <w:snapToGrid w:val="0"/>
              </w:rPr>
              <w:t>Мярка</w:t>
            </w:r>
          </w:p>
        </w:tc>
        <w:tc>
          <w:tcPr>
            <w:tcW w:w="1374" w:type="dxa"/>
            <w:tcBorders>
              <w:bottom w:val="single" w:sz="4" w:space="0" w:color="auto"/>
            </w:tcBorders>
            <w:shd w:val="clear" w:color="auto" w:fill="E0E0E0"/>
            <w:vAlign w:val="center"/>
          </w:tcPr>
          <w:p w:rsidR="00932641" w:rsidRPr="004758E4" w:rsidRDefault="00932641" w:rsidP="00272399">
            <w:pPr>
              <w:jc w:val="center"/>
              <w:rPr>
                <w:rFonts w:ascii="Times New Roman" w:hAnsi="Times New Roman"/>
                <w:snapToGrid w:val="0"/>
              </w:rPr>
            </w:pPr>
            <w:r w:rsidRPr="004758E4">
              <w:rPr>
                <w:rFonts w:ascii="Times New Roman" w:hAnsi="Times New Roman"/>
                <w:snapToGrid w:val="0"/>
              </w:rPr>
              <w:t>Прогнозно</w:t>
            </w:r>
            <w:r w:rsidR="00DB2752">
              <w:rPr>
                <w:rFonts w:ascii="Times New Roman" w:hAnsi="Times New Roman"/>
                <w:snapToGrid w:val="0"/>
              </w:rPr>
              <w:t xml:space="preserve"> </w:t>
            </w:r>
            <w:r w:rsidRPr="004758E4">
              <w:rPr>
                <w:rFonts w:ascii="Times New Roman" w:hAnsi="Times New Roman"/>
                <w:snapToGrid w:val="0"/>
              </w:rPr>
              <w:t>Количество</w:t>
            </w:r>
            <w:r w:rsidR="00DB2752">
              <w:rPr>
                <w:rFonts w:ascii="Times New Roman" w:hAnsi="Times New Roman"/>
                <w:snapToGrid w:val="0"/>
              </w:rPr>
              <w:t xml:space="preserve"> </w:t>
            </w:r>
          </w:p>
        </w:tc>
        <w:tc>
          <w:tcPr>
            <w:tcW w:w="1134" w:type="dxa"/>
            <w:tcBorders>
              <w:bottom w:val="single" w:sz="4" w:space="0" w:color="auto"/>
            </w:tcBorders>
            <w:shd w:val="clear" w:color="auto" w:fill="E0E0E0"/>
            <w:vAlign w:val="center"/>
          </w:tcPr>
          <w:p w:rsidR="00932641" w:rsidRPr="004758E4" w:rsidRDefault="00932641" w:rsidP="00DB2752">
            <w:pPr>
              <w:jc w:val="center"/>
              <w:rPr>
                <w:rFonts w:ascii="Times New Roman" w:hAnsi="Times New Roman"/>
                <w:snapToGrid w:val="0"/>
              </w:rPr>
            </w:pPr>
            <w:r w:rsidRPr="004758E4">
              <w:rPr>
                <w:rFonts w:ascii="Times New Roman" w:hAnsi="Times New Roman"/>
                <w:snapToGrid w:val="0"/>
              </w:rPr>
              <w:t>Единична цена,</w:t>
            </w:r>
            <w:r w:rsidR="00DB2752">
              <w:rPr>
                <w:rFonts w:ascii="Times New Roman" w:hAnsi="Times New Roman"/>
                <w:snapToGrid w:val="0"/>
              </w:rPr>
              <w:t xml:space="preserve"> </w:t>
            </w:r>
            <w:r w:rsidRPr="004758E4">
              <w:rPr>
                <w:rFonts w:ascii="Times New Roman" w:hAnsi="Times New Roman"/>
                <w:snapToGrid w:val="0"/>
              </w:rPr>
              <w:t>лв., без ДДС</w:t>
            </w:r>
          </w:p>
        </w:tc>
        <w:tc>
          <w:tcPr>
            <w:tcW w:w="1036" w:type="dxa"/>
            <w:tcBorders>
              <w:bottom w:val="single" w:sz="4" w:space="0" w:color="auto"/>
            </w:tcBorders>
            <w:shd w:val="clear" w:color="auto" w:fill="E0E0E0"/>
            <w:vAlign w:val="center"/>
          </w:tcPr>
          <w:p w:rsidR="00932641" w:rsidRPr="004758E4" w:rsidRDefault="00932641" w:rsidP="00D11AF1">
            <w:pPr>
              <w:jc w:val="center"/>
              <w:rPr>
                <w:rFonts w:ascii="Times New Roman" w:hAnsi="Times New Roman"/>
                <w:snapToGrid w:val="0"/>
              </w:rPr>
            </w:pPr>
            <w:r w:rsidRPr="004758E4">
              <w:rPr>
                <w:rFonts w:ascii="Times New Roman" w:hAnsi="Times New Roman"/>
                <w:snapToGrid w:val="0"/>
              </w:rPr>
              <w:t>Обща стойност, лв., без ДДС</w:t>
            </w:r>
          </w:p>
        </w:tc>
      </w:tr>
      <w:tr w:rsidR="00B53E96" w:rsidRPr="00BB2F59" w:rsidTr="00DB2752">
        <w:trPr>
          <w:trHeight w:val="340"/>
          <w:jc w:val="center"/>
        </w:trPr>
        <w:tc>
          <w:tcPr>
            <w:tcW w:w="425" w:type="dxa"/>
            <w:vAlign w:val="center"/>
          </w:tcPr>
          <w:p w:rsidR="00B53E96" w:rsidRPr="004758E4" w:rsidRDefault="00B53E96" w:rsidP="00D11AF1">
            <w:pPr>
              <w:jc w:val="center"/>
              <w:rPr>
                <w:rFonts w:ascii="Times New Roman" w:hAnsi="Times New Roman"/>
              </w:rPr>
            </w:pPr>
            <w:r w:rsidRPr="004758E4">
              <w:rPr>
                <w:rFonts w:ascii="Times New Roman" w:hAnsi="Times New Roman"/>
              </w:rPr>
              <w:t>1</w:t>
            </w:r>
          </w:p>
        </w:tc>
        <w:tc>
          <w:tcPr>
            <w:tcW w:w="4618" w:type="dxa"/>
            <w:vAlign w:val="center"/>
          </w:tcPr>
          <w:p w:rsidR="00B53E96" w:rsidRPr="004758E4" w:rsidRDefault="008B052A" w:rsidP="00D11AF1">
            <w:pPr>
              <w:rPr>
                <w:rFonts w:ascii="Times New Roman" w:hAnsi="Times New Roman"/>
              </w:rPr>
            </w:pPr>
            <w:r w:rsidRPr="008B052A">
              <w:rPr>
                <w:rFonts w:ascii="Times New Roman" w:eastAsia="Times New Roman" w:hAnsi="Times New Roman"/>
                <w:sz w:val="24"/>
                <w:szCs w:val="24"/>
              </w:rPr>
              <w:t>Трифазни мрежови анализатори на качеството на електрическата енергия</w:t>
            </w:r>
          </w:p>
        </w:tc>
        <w:tc>
          <w:tcPr>
            <w:tcW w:w="1134" w:type="dxa"/>
            <w:vAlign w:val="center"/>
          </w:tcPr>
          <w:p w:rsidR="00B53E96" w:rsidRPr="004758E4" w:rsidRDefault="00272399" w:rsidP="00B53E96">
            <w:pPr>
              <w:jc w:val="center"/>
              <w:rPr>
                <w:rFonts w:ascii="Times New Roman" w:hAnsi="Times New Roman"/>
              </w:rPr>
            </w:pPr>
            <w:r>
              <w:rPr>
                <w:rFonts w:ascii="Times New Roman" w:hAnsi="Times New Roman"/>
              </w:rPr>
              <w:t>брой</w:t>
            </w:r>
          </w:p>
        </w:tc>
        <w:tc>
          <w:tcPr>
            <w:tcW w:w="1374" w:type="dxa"/>
            <w:vAlign w:val="center"/>
          </w:tcPr>
          <w:p w:rsidR="00B53E96" w:rsidRPr="004758E4" w:rsidRDefault="00272399" w:rsidP="00B53E96">
            <w:pPr>
              <w:jc w:val="center"/>
              <w:rPr>
                <w:rFonts w:ascii="Times New Roman" w:hAnsi="Times New Roman"/>
              </w:rPr>
            </w:pPr>
            <w:r>
              <w:rPr>
                <w:rFonts w:ascii="Times New Roman" w:hAnsi="Times New Roman"/>
              </w:rPr>
              <w:t>10</w:t>
            </w:r>
          </w:p>
        </w:tc>
        <w:tc>
          <w:tcPr>
            <w:tcW w:w="1134" w:type="dxa"/>
            <w:vAlign w:val="center"/>
          </w:tcPr>
          <w:p w:rsidR="00B53E96" w:rsidRPr="004758E4" w:rsidRDefault="00B53E96" w:rsidP="00B53E96">
            <w:pPr>
              <w:jc w:val="center"/>
              <w:rPr>
                <w:rFonts w:ascii="Times New Roman" w:hAnsi="Times New Roman"/>
              </w:rPr>
            </w:pPr>
          </w:p>
        </w:tc>
        <w:tc>
          <w:tcPr>
            <w:tcW w:w="1036" w:type="dxa"/>
            <w:shd w:val="clear" w:color="auto" w:fill="auto"/>
            <w:vAlign w:val="center"/>
          </w:tcPr>
          <w:p w:rsidR="00B53E96" w:rsidRPr="004758E4" w:rsidRDefault="00B53E96" w:rsidP="00B53E96">
            <w:pPr>
              <w:jc w:val="center"/>
              <w:rPr>
                <w:rFonts w:ascii="Times New Roman" w:hAnsi="Times New Roman"/>
              </w:rPr>
            </w:pPr>
          </w:p>
        </w:tc>
      </w:tr>
      <w:tr w:rsidR="00B53E96" w:rsidRPr="00BB2F59" w:rsidTr="00DB2752">
        <w:trPr>
          <w:trHeight w:val="340"/>
          <w:jc w:val="center"/>
        </w:trPr>
        <w:tc>
          <w:tcPr>
            <w:tcW w:w="8685" w:type="dxa"/>
            <w:gridSpan w:val="5"/>
            <w:vAlign w:val="center"/>
          </w:tcPr>
          <w:p w:rsidR="00B53E96" w:rsidRPr="004758E4" w:rsidRDefault="00B53E96" w:rsidP="00D11AF1">
            <w:pPr>
              <w:jc w:val="right"/>
              <w:rPr>
                <w:rFonts w:ascii="Times New Roman" w:hAnsi="Times New Roman"/>
              </w:rPr>
            </w:pPr>
            <w:r w:rsidRPr="004758E4">
              <w:rPr>
                <w:rFonts w:ascii="Times New Roman" w:hAnsi="Times New Roman"/>
                <w:b/>
              </w:rPr>
              <w:t xml:space="preserve">Обща стойност в лв., без ДДС </w:t>
            </w:r>
          </w:p>
        </w:tc>
        <w:tc>
          <w:tcPr>
            <w:tcW w:w="1036" w:type="dxa"/>
            <w:shd w:val="clear" w:color="auto" w:fill="D9D9D9"/>
          </w:tcPr>
          <w:p w:rsidR="00B53E96" w:rsidRPr="004758E4" w:rsidRDefault="00B53E96" w:rsidP="00D11AF1">
            <w:pPr>
              <w:jc w:val="both"/>
              <w:rPr>
                <w:rFonts w:ascii="Times New Roman" w:hAnsi="Times New Roman"/>
                <w:snapToGrid w:val="0"/>
              </w:rPr>
            </w:pPr>
          </w:p>
        </w:tc>
      </w:tr>
    </w:tbl>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7A40A6" w:rsidRDefault="007A40A6" w:rsidP="00932641">
      <w:pPr>
        <w:pStyle w:val="Heading5"/>
        <w:rPr>
          <w:rFonts w:ascii="Times New Roman" w:hAnsi="Times New Roman" w:cs="Times New Roman"/>
          <w:b/>
          <w:bCs/>
          <w:iCs/>
          <w:szCs w:val="22"/>
          <w:lang w:val="en-US"/>
        </w:rPr>
      </w:pPr>
    </w:p>
    <w:p w:rsidR="00932641" w:rsidRPr="004758E4" w:rsidRDefault="00932641" w:rsidP="00932641">
      <w:pPr>
        <w:pStyle w:val="Heading5"/>
        <w:rPr>
          <w:rFonts w:ascii="Times New Roman" w:hAnsi="Times New Roman" w:cs="Times New Roman"/>
          <w:b/>
          <w:bCs/>
          <w:iCs/>
          <w:szCs w:val="22"/>
        </w:rPr>
      </w:pPr>
      <w:r w:rsidRPr="004758E4">
        <w:rPr>
          <w:rFonts w:ascii="Times New Roman" w:hAnsi="Times New Roman" w:cs="Times New Roman"/>
          <w:b/>
          <w:bCs/>
          <w:iCs/>
          <w:szCs w:val="22"/>
        </w:rPr>
        <w:t>ІІ. НАЧИН НА ПЛАЩАНЕ</w:t>
      </w:r>
    </w:p>
    <w:p w:rsidR="00932641" w:rsidRPr="005652E6" w:rsidRDefault="00932641" w:rsidP="00932641">
      <w:pPr>
        <w:jc w:val="both"/>
        <w:rPr>
          <w:rFonts w:ascii="Times New Roman" w:eastAsia="Times New Roman" w:hAnsi="Times New Roman"/>
          <w:sz w:val="24"/>
          <w:szCs w:val="24"/>
        </w:rPr>
      </w:pPr>
      <w:r w:rsidRPr="00BB2F59">
        <w:rPr>
          <w:rFonts w:ascii="Times New Roman" w:eastAsia="Times New Roman" w:hAnsi="Times New Roman"/>
          <w:sz w:val="24"/>
          <w:szCs w:val="24"/>
        </w:rPr>
        <w:t xml:space="preserve">Без аванс чрез банков превод, в срок от ...................... (..........) календарни дни (не по-малко от 30) </w:t>
      </w:r>
      <w:r w:rsidRPr="005652E6">
        <w:rPr>
          <w:rFonts w:ascii="Times New Roman" w:eastAsia="Times New Roman" w:hAnsi="Times New Roman"/>
          <w:sz w:val="24"/>
          <w:szCs w:val="24"/>
        </w:rPr>
        <w:t>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3D67BE" w:rsidRDefault="00932641" w:rsidP="00932641">
      <w:pPr>
        <w:widowControl w:val="0"/>
        <w:autoSpaceDE w:val="0"/>
        <w:autoSpaceDN w:val="0"/>
        <w:adjustRightInd w:val="0"/>
        <w:spacing w:after="0" w:line="240" w:lineRule="auto"/>
        <w:jc w:val="both"/>
        <w:rPr>
          <w:rFonts w:ascii="Times New Roman" w:hAnsi="Times New Roman"/>
          <w:sz w:val="24"/>
          <w:szCs w:val="24"/>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932641" w:rsidRPr="003D67BE"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sectPr w:rsidR="00932641" w:rsidRPr="003D67BE">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38B" w:rsidRDefault="0079138B">
      <w:pPr>
        <w:spacing w:after="0" w:line="240" w:lineRule="auto"/>
      </w:pPr>
      <w:r>
        <w:separator/>
      </w:r>
    </w:p>
  </w:endnote>
  <w:endnote w:type="continuationSeparator" w:id="0">
    <w:p w:rsidR="0079138B" w:rsidRDefault="00791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8B" w:rsidRDefault="0079138B"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138B" w:rsidRDefault="007913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8B" w:rsidRPr="00BC1D1A" w:rsidRDefault="0079138B"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391230">
      <w:rPr>
        <w:rStyle w:val="PageNumber"/>
        <w:rFonts w:ascii="Times New Roman" w:hAnsi="Times New Roman" w:cs="Times New Roman"/>
        <w:noProof/>
      </w:rPr>
      <w:t>2</w:t>
    </w:r>
    <w:r w:rsidRPr="00BC1D1A">
      <w:rPr>
        <w:rStyle w:val="PageNumber"/>
        <w:rFonts w:ascii="Times New Roman" w:hAnsi="Times New Roman" w:cs="Times New Roman"/>
      </w:rPr>
      <w:fldChar w:fldCharType="end"/>
    </w:r>
  </w:p>
  <w:p w:rsidR="0079138B" w:rsidRDefault="0079138B">
    <w:pPr>
      <w:pStyle w:val="Footer"/>
    </w:pPr>
  </w:p>
  <w:p w:rsidR="0079138B" w:rsidRDefault="007913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38B" w:rsidRDefault="0079138B">
      <w:pPr>
        <w:spacing w:after="0" w:line="240" w:lineRule="auto"/>
      </w:pPr>
      <w:r>
        <w:separator/>
      </w:r>
    </w:p>
  </w:footnote>
  <w:footnote w:type="continuationSeparator" w:id="0">
    <w:p w:rsidR="0079138B" w:rsidRDefault="007913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8B" w:rsidRDefault="0079138B"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138B" w:rsidRDefault="0079138B"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8B" w:rsidRDefault="0079138B" w:rsidP="0057700F">
    <w:pPr>
      <w:pStyle w:val="Header"/>
      <w:framePr w:wrap="around" w:vAnchor="text" w:hAnchor="margin" w:xAlign="center" w:y="1"/>
      <w:rPr>
        <w:rStyle w:val="PageNumber"/>
      </w:rPr>
    </w:pPr>
  </w:p>
  <w:p w:rsidR="0079138B" w:rsidRDefault="0079138B"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5">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6">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0D35D7"/>
    <w:rsid w:val="00110463"/>
    <w:rsid w:val="00147797"/>
    <w:rsid w:val="001C7D61"/>
    <w:rsid w:val="00243691"/>
    <w:rsid w:val="00272399"/>
    <w:rsid w:val="002C75F0"/>
    <w:rsid w:val="00391230"/>
    <w:rsid w:val="003D67BE"/>
    <w:rsid w:val="003E7D34"/>
    <w:rsid w:val="00416AE1"/>
    <w:rsid w:val="00437EF8"/>
    <w:rsid w:val="004758E4"/>
    <w:rsid w:val="004C03AE"/>
    <w:rsid w:val="00557C58"/>
    <w:rsid w:val="005652E6"/>
    <w:rsid w:val="0057700F"/>
    <w:rsid w:val="005A798B"/>
    <w:rsid w:val="00665845"/>
    <w:rsid w:val="0071505C"/>
    <w:rsid w:val="00724B37"/>
    <w:rsid w:val="0078212B"/>
    <w:rsid w:val="0079138B"/>
    <w:rsid w:val="007A2C74"/>
    <w:rsid w:val="007A40A6"/>
    <w:rsid w:val="007B066A"/>
    <w:rsid w:val="007D43C0"/>
    <w:rsid w:val="007E5C55"/>
    <w:rsid w:val="007E693D"/>
    <w:rsid w:val="0081067E"/>
    <w:rsid w:val="00827DB7"/>
    <w:rsid w:val="008B052A"/>
    <w:rsid w:val="008B08E0"/>
    <w:rsid w:val="00932641"/>
    <w:rsid w:val="0094220F"/>
    <w:rsid w:val="009577AA"/>
    <w:rsid w:val="0096645D"/>
    <w:rsid w:val="009C569F"/>
    <w:rsid w:val="009F3663"/>
    <w:rsid w:val="00A31B43"/>
    <w:rsid w:val="00A4628F"/>
    <w:rsid w:val="00A764F4"/>
    <w:rsid w:val="00AE4F02"/>
    <w:rsid w:val="00AF13A4"/>
    <w:rsid w:val="00AF76DD"/>
    <w:rsid w:val="00B24DEB"/>
    <w:rsid w:val="00B30B06"/>
    <w:rsid w:val="00B53E96"/>
    <w:rsid w:val="00B97E6C"/>
    <w:rsid w:val="00BB2F59"/>
    <w:rsid w:val="00C16366"/>
    <w:rsid w:val="00C36DC5"/>
    <w:rsid w:val="00C44F0C"/>
    <w:rsid w:val="00C64FF0"/>
    <w:rsid w:val="00C932E4"/>
    <w:rsid w:val="00CF0195"/>
    <w:rsid w:val="00D11AF1"/>
    <w:rsid w:val="00D348C3"/>
    <w:rsid w:val="00D604AB"/>
    <w:rsid w:val="00DA009B"/>
    <w:rsid w:val="00DB2752"/>
    <w:rsid w:val="00DE2D32"/>
    <w:rsid w:val="00DF60D6"/>
    <w:rsid w:val="00E23750"/>
    <w:rsid w:val="00E25386"/>
    <w:rsid w:val="00E30655"/>
    <w:rsid w:val="00EB1652"/>
    <w:rsid w:val="00EE2A79"/>
    <w:rsid w:val="00F030A5"/>
    <w:rsid w:val="00F07167"/>
    <w:rsid w:val="00F211BA"/>
    <w:rsid w:val="00F33CAC"/>
    <w:rsid w:val="00F76F4E"/>
    <w:rsid w:val="00FB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66"/>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66"/>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CEF72-AF0F-4EBA-87DE-3CCE7317C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18428394</Template>
  <TotalTime>11</TotalTime>
  <Pages>17</Pages>
  <Words>4665</Words>
  <Characters>26595</Characters>
  <Application>Microsoft Office Word</Application>
  <DocSecurity>0</DocSecurity>
  <Lines>221</Lines>
  <Paragraphs>62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31198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B15084</cp:lastModifiedBy>
  <cp:revision>9</cp:revision>
  <dcterms:created xsi:type="dcterms:W3CDTF">2017-11-22T06:48:00Z</dcterms:created>
  <dcterms:modified xsi:type="dcterms:W3CDTF">2017-11-30T08:02:00Z</dcterms:modified>
</cp:coreProperties>
</file>